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99B2B" w14:textId="70F31010" w:rsidR="005058BA" w:rsidRPr="00703ED2" w:rsidRDefault="00AC033A">
      <w:pPr>
        <w:spacing w:after="0" w:line="240" w:lineRule="auto"/>
        <w:ind w:left="46"/>
        <w:jc w:val="center"/>
        <w:rPr>
          <w:rFonts w:ascii="Palatino Linotype" w:eastAsia="Palatino Linotype" w:hAnsi="Palatino Linotype" w:cs="Palatino Linotype"/>
          <w:b/>
          <w:color w:val="000000"/>
          <w:sz w:val="48"/>
          <w:szCs w:val="48"/>
          <w:lang w:val="en-GB"/>
        </w:rPr>
      </w:pPr>
      <w:r w:rsidRPr="00703ED2">
        <w:rPr>
          <w:rFonts w:ascii="Palatino Linotype" w:eastAsia="Palatino Linotype" w:hAnsi="Palatino Linotype" w:cs="Palatino Linotype"/>
          <w:noProof/>
          <w:color w:val="000000"/>
          <w:lang w:val="en-GB"/>
        </w:rPr>
        <mc:AlternateContent>
          <mc:Choice Requires="wpg">
            <w:drawing>
              <wp:anchor distT="0" distB="0" distL="114300" distR="114300" simplePos="0" relativeHeight="251617280" behindDoc="0" locked="0" layoutInCell="1" hidden="0" allowOverlap="1" wp14:anchorId="25AA5333" wp14:editId="11C995ED">
                <wp:simplePos x="0" y="0"/>
                <wp:positionH relativeFrom="margin">
                  <wp:align>left</wp:align>
                </wp:positionH>
                <wp:positionV relativeFrom="page">
                  <wp:posOffset>909955</wp:posOffset>
                </wp:positionV>
                <wp:extent cx="5963920" cy="88265"/>
                <wp:effectExtent l="0" t="0" r="0" b="0"/>
                <wp:wrapTopAndBottom distT="0" distB="0"/>
                <wp:docPr id="1486031633" name="Grup 1486031633"/>
                <wp:cNvGraphicFramePr/>
                <a:graphic xmlns:a="http://schemas.openxmlformats.org/drawingml/2006/main">
                  <a:graphicData uri="http://schemas.microsoft.com/office/word/2010/wordprocessingGroup">
                    <wpg:wgp>
                      <wpg:cNvGrpSpPr/>
                      <wpg:grpSpPr>
                        <a:xfrm>
                          <a:off x="0" y="0"/>
                          <a:ext cx="5963920" cy="88265"/>
                          <a:chOff x="2364025" y="3735850"/>
                          <a:chExt cx="5963950" cy="88300"/>
                        </a:xfrm>
                      </wpg:grpSpPr>
                      <wpg:grpSp>
                        <wpg:cNvPr id="1" name="Grup 1"/>
                        <wpg:cNvGrpSpPr/>
                        <wpg:grpSpPr>
                          <a:xfrm>
                            <a:off x="2364040" y="3735868"/>
                            <a:ext cx="5963920" cy="88265"/>
                            <a:chOff x="2364025" y="3735600"/>
                            <a:chExt cx="5963950" cy="88550"/>
                          </a:xfrm>
                        </wpg:grpSpPr>
                        <wps:wsp>
                          <wps:cNvPr id="2" name="Persegi Panjang 2"/>
                          <wps:cNvSpPr/>
                          <wps:spPr>
                            <a:xfrm>
                              <a:off x="2364025" y="3735600"/>
                              <a:ext cx="5963950" cy="88550"/>
                            </a:xfrm>
                            <a:prstGeom prst="rect">
                              <a:avLst/>
                            </a:prstGeom>
                            <a:noFill/>
                            <a:ln>
                              <a:noFill/>
                            </a:ln>
                          </wps:spPr>
                          <wps:txbx>
                            <w:txbxContent>
                              <w:p w14:paraId="082FB6B2" w14:textId="77777777" w:rsidR="005058BA" w:rsidRDefault="005058BA">
                                <w:pPr>
                                  <w:spacing w:after="0" w:line="240" w:lineRule="auto"/>
                                  <w:textDirection w:val="btLr"/>
                                </w:pPr>
                              </w:p>
                            </w:txbxContent>
                          </wps:txbx>
                          <wps:bodyPr spcFirstLastPara="1" wrap="square" lIns="91425" tIns="91425" rIns="91425" bIns="91425" anchor="ctr" anchorCtr="0">
                            <a:noAutofit/>
                          </wps:bodyPr>
                        </wps:wsp>
                        <wpg:grpSp>
                          <wpg:cNvPr id="3" name="Grup 3"/>
                          <wpg:cNvGrpSpPr/>
                          <wpg:grpSpPr>
                            <a:xfrm>
                              <a:off x="2364040" y="3735868"/>
                              <a:ext cx="5963920" cy="88265"/>
                              <a:chOff x="2364025" y="3730875"/>
                              <a:chExt cx="5963950" cy="93500"/>
                            </a:xfrm>
                          </wpg:grpSpPr>
                          <wps:wsp>
                            <wps:cNvPr id="4" name="Persegi Panjang 4"/>
                            <wps:cNvSpPr/>
                            <wps:spPr>
                              <a:xfrm>
                                <a:off x="2364025" y="3730875"/>
                                <a:ext cx="5963950" cy="93500"/>
                              </a:xfrm>
                              <a:prstGeom prst="rect">
                                <a:avLst/>
                              </a:prstGeom>
                              <a:noFill/>
                              <a:ln>
                                <a:noFill/>
                              </a:ln>
                            </wps:spPr>
                            <wps:txbx>
                              <w:txbxContent>
                                <w:p w14:paraId="40406A97" w14:textId="77777777" w:rsidR="005058BA" w:rsidRDefault="005058BA">
                                  <w:pPr>
                                    <w:spacing w:after="0" w:line="240" w:lineRule="auto"/>
                                    <w:textDirection w:val="btLr"/>
                                  </w:pPr>
                                </w:p>
                              </w:txbxContent>
                            </wps:txbx>
                            <wps:bodyPr spcFirstLastPara="1" wrap="square" lIns="91425" tIns="91425" rIns="91425" bIns="91425" anchor="ctr" anchorCtr="0">
                              <a:noAutofit/>
                            </wps:bodyPr>
                          </wps:wsp>
                          <wpg:grpSp>
                            <wpg:cNvPr id="5" name="Grup 5"/>
                            <wpg:cNvGrpSpPr/>
                            <wpg:grpSpPr>
                              <a:xfrm>
                                <a:off x="2364040" y="3735645"/>
                                <a:ext cx="5963920" cy="88711"/>
                                <a:chOff x="0" y="0"/>
                                <a:chExt cx="5731510" cy="9525"/>
                              </a:xfrm>
                            </wpg:grpSpPr>
                            <wps:wsp>
                              <wps:cNvPr id="6" name="Persegi Panjang 6"/>
                              <wps:cNvSpPr/>
                              <wps:spPr>
                                <a:xfrm>
                                  <a:off x="0" y="0"/>
                                  <a:ext cx="5731500" cy="9525"/>
                                </a:xfrm>
                                <a:prstGeom prst="rect">
                                  <a:avLst/>
                                </a:prstGeom>
                                <a:noFill/>
                                <a:ln>
                                  <a:noFill/>
                                </a:ln>
                              </wps:spPr>
                              <wps:txbx>
                                <w:txbxContent>
                                  <w:p w14:paraId="4F024C9B" w14:textId="77777777" w:rsidR="005058BA" w:rsidRDefault="005058BA">
                                    <w:pPr>
                                      <w:spacing w:after="0" w:line="240" w:lineRule="auto"/>
                                      <w:textDirection w:val="btLr"/>
                                    </w:pPr>
                                  </w:p>
                                </w:txbxContent>
                              </wps:txbx>
                              <wps:bodyPr spcFirstLastPara="1" wrap="square" lIns="91425" tIns="91425" rIns="91425" bIns="91425" anchor="ctr" anchorCtr="0">
                                <a:noAutofit/>
                              </wps:bodyPr>
                            </wps:wsp>
                            <wps:wsp>
                              <wps:cNvPr id="7" name="Bentuk Bebas: Bentuk 7"/>
                              <wps:cNvSpPr/>
                              <wps:spPr>
                                <a:xfrm>
                                  <a:off x="0" y="0"/>
                                  <a:ext cx="5731510" cy="0"/>
                                </a:xfrm>
                                <a:custGeom>
                                  <a:avLst/>
                                  <a:gdLst/>
                                  <a:ahLst/>
                                  <a:cxnLst/>
                                  <a:rect l="l" t="t" r="r" b="b"/>
                                  <a:pathLst>
                                    <a:path w="5731510" h="120000" extrusionOk="0">
                                      <a:moveTo>
                                        <a:pt x="0" y="0"/>
                                      </a:moveTo>
                                      <a:lnTo>
                                        <a:pt x="573151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du="http://schemas.microsoft.com/office/word/2023/wordml/word16du" xmlns:w16sdtfl="http://schemas.microsoft.com/office/word/2024/wordml/sdtformatlock">
            <w:pict>
              <v:group w14:anchorId="25AA5333" id="Grup 1486031633" o:spid="_x0000_s1026" style="position:absolute;left:0;text-align:left;margin-left:0;margin-top:71.65pt;width:469.6pt;height:6.95pt;z-index:251617280;mso-position-horizontal:left;mso-position-horizontal-relative:margin;mso-position-vertical-relative:page" coordorigin="23640,37358" coordsize="5963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">
                <v:group id="Grup 1" o:spid="_x0000_s1027" style="position:absolute;left:23640;top:37358;width:59639;height:883" coordorigin="23640,37356" coordsize="5963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rect id="Persegi Panjang 2" o:spid="_x0000_s1028" style="position:absolute;left:23640;top:37356;width:59639;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" filled="f" stroked="f">
                    <v:textbox inset="2.53958mm,2.53958mm,2.53958mm,2.53958mm">
                      <w:txbxContent>
                        <w:p w14:paraId="082FB6B2" w14:textId="77777777" w:rsidR="005058BA" w:rsidRDefault="005058BA">
                          <w:pPr>
                            <w:spacing w:after="0" w:line="240" w:lineRule="auto"/>
                            <w:textDirection w:val="btLr"/>
                          </w:pPr>
                        </w:p>
                      </w:txbxContent>
                    </v:textbox>
                  </v:rect>
                  <v:group id="Grup 3" o:spid="_x0000_s1029" style="position:absolute;left:23640;top:37358;width:59639;height:883" coordorigin="23640,37308" coordsize="5963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rect id="Persegi Panjang 4" o:spid="_x0000_s1030" style="position:absolute;left:23640;top:37308;width:59639;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" filled="f" stroked="f">
                      <v:textbox inset="2.53958mm,2.53958mm,2.53958mm,2.53958mm">
                        <w:txbxContent>
                          <w:p w14:paraId="40406A97" w14:textId="77777777" w:rsidR="005058BA" w:rsidRDefault="005058BA">
                            <w:pPr>
                              <w:spacing w:after="0" w:line="240" w:lineRule="auto"/>
                              <w:textDirection w:val="btLr"/>
                            </w:pPr>
                          </w:p>
                        </w:txbxContent>
                      </v:textbox>
                    </v:rect>
                    <v:group id="Grup 5" o:spid="_x0000_s1031" style="position:absolute;left:23640;top:37356;width:59639;height:887" coordsize="57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rect id="Persegi Panjang 6" o:spid="_x0000_s1032" style="position:absolute;width:5731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" filled="f" stroked="f">
                        <v:textbox inset="2.53958mm,2.53958mm,2.53958mm,2.53958mm">
                          <w:txbxContent>
                            <w:p w14:paraId="4F024C9B" w14:textId="77777777" w:rsidR="005058BA" w:rsidRDefault="005058BA">
                              <w:pPr>
                                <w:spacing w:after="0" w:line="240" w:lineRule="auto"/>
                                <w:textDirection w:val="btLr"/>
                              </w:pPr>
                            </w:p>
                          </w:txbxContent>
                        </v:textbox>
                      </v:rect>
                      <v:shape id="Bentuk Bebas: Bentuk 7" o:spid="_x0000_s1033" style="position:absolute;width:57315;height:0;visibility:visible;mso-wrap-style:square;v-text-anchor:middle" coordsize="573151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" path="m,l5731510,e" filled="f">
                        <v:stroke startarrowwidth="narrow" startarrowlength="short" endarrowwidth="narrow" endarrowlength="short"/>
                        <v:path arrowok="t" o:extrusionok="f"/>
                      </v:shape>
                    </v:group>
                  </v:group>
                </v:group>
                <w10:wrap type="topAndBottom" anchorx="margin" anchory="page"/>
              </v:group>
            </w:pict>
          </mc:Fallback>
        </mc:AlternateContent>
      </w:r>
      <w:r w:rsidR="00BE7DDB" w:rsidRPr="00703ED2">
        <w:rPr>
          <w:rFonts w:ascii="Palatino Linotype" w:eastAsia="Palatino Linotype" w:hAnsi="Palatino Linotype" w:cs="Palatino Linotype"/>
          <w:b/>
          <w:color w:val="000000"/>
          <w:sz w:val="48"/>
          <w:szCs w:val="48"/>
          <w:lang w:val="en-GB"/>
        </w:rPr>
        <w:t xml:space="preserve"> </w:t>
      </w:r>
      <w:r w:rsidRPr="00703ED2">
        <w:rPr>
          <w:rFonts w:ascii="Palatino Linotype" w:eastAsia="Palatino Linotype" w:hAnsi="Palatino Linotype" w:cs="Palatino Linotype"/>
          <w:b/>
          <w:color w:val="000000"/>
          <w:sz w:val="48"/>
          <w:szCs w:val="48"/>
          <w:lang w:val="en-GB"/>
        </w:rPr>
        <w:t xml:space="preserve">Journal of Informatics and </w:t>
      </w:r>
    </w:p>
    <w:p w14:paraId="4CC2A8FF" w14:textId="77777777" w:rsidR="005058BA" w:rsidRPr="00703ED2" w:rsidRDefault="00AC033A">
      <w:pPr>
        <w:spacing w:after="0" w:line="240" w:lineRule="auto"/>
        <w:ind w:left="46"/>
        <w:jc w:val="center"/>
        <w:rPr>
          <w:rFonts w:ascii="Palatino Linotype" w:eastAsia="Palatino Linotype" w:hAnsi="Palatino Linotype" w:cs="Palatino Linotype"/>
          <w:color w:val="000000"/>
          <w:lang w:val="en-GB"/>
        </w:rPr>
      </w:pPr>
      <w:r w:rsidRPr="00703ED2">
        <w:rPr>
          <w:rFonts w:ascii="Palatino Linotype" w:eastAsia="Palatino Linotype" w:hAnsi="Palatino Linotype" w:cs="Palatino Linotype"/>
          <w:b/>
          <w:color w:val="000000"/>
          <w:sz w:val="48"/>
          <w:szCs w:val="48"/>
          <w:lang w:val="en-GB"/>
        </w:rPr>
        <w:t>Web Engineering</w:t>
      </w:r>
    </w:p>
    <w:p w14:paraId="62DA1973" w14:textId="1AB597A0" w:rsidR="005058BA" w:rsidRPr="00703ED2" w:rsidRDefault="00AC033A">
      <w:pPr>
        <w:tabs>
          <w:tab w:val="right" w:pos="9026"/>
        </w:tabs>
        <w:spacing w:after="10" w:line="248" w:lineRule="auto"/>
        <w:jc w:val="center"/>
        <w:rPr>
          <w:rFonts w:ascii="Palatino Linotype" w:eastAsia="Palatino Linotype" w:hAnsi="Palatino Linotype" w:cs="Palatino Linotype"/>
          <w:color w:val="000000"/>
          <w:lang w:val="en-GB"/>
        </w:rPr>
      </w:pPr>
      <w:r w:rsidRPr="00703ED2">
        <w:rPr>
          <w:rFonts w:ascii="Palatino Linotype" w:eastAsia="Palatino Linotype" w:hAnsi="Palatino Linotype" w:cs="Palatino Linotype"/>
          <w:color w:val="000000"/>
          <w:lang w:val="en-GB"/>
        </w:rPr>
        <w:t xml:space="preserve">Vol. </w:t>
      </w:r>
      <w:r w:rsidR="00E8158F" w:rsidRPr="00703ED2">
        <w:rPr>
          <w:rFonts w:ascii="Palatino Linotype" w:eastAsia="Palatino Linotype" w:hAnsi="Palatino Linotype" w:cs="Palatino Linotype"/>
          <w:color w:val="000000"/>
          <w:lang w:val="en-GB"/>
        </w:rPr>
        <w:t>4</w:t>
      </w:r>
      <w:r w:rsidRPr="00703ED2">
        <w:rPr>
          <w:rFonts w:ascii="Palatino Linotype" w:eastAsia="Palatino Linotype" w:hAnsi="Palatino Linotype" w:cs="Palatino Linotype"/>
          <w:color w:val="000000"/>
          <w:lang w:val="en-GB"/>
        </w:rPr>
        <w:t xml:space="preserve"> No. </w:t>
      </w:r>
      <w:r w:rsidR="00E8158F" w:rsidRPr="00703ED2">
        <w:rPr>
          <w:rFonts w:ascii="Palatino Linotype" w:eastAsia="Palatino Linotype" w:hAnsi="Palatino Linotype" w:cs="Palatino Linotype"/>
          <w:color w:val="000000"/>
          <w:lang w:val="en-GB"/>
        </w:rPr>
        <w:t>2</w:t>
      </w:r>
      <w:r w:rsidRPr="00703ED2">
        <w:rPr>
          <w:rFonts w:ascii="Palatino Linotype" w:eastAsia="Palatino Linotype" w:hAnsi="Palatino Linotype" w:cs="Palatino Linotype"/>
          <w:color w:val="000000"/>
          <w:lang w:val="en-GB"/>
        </w:rPr>
        <w:t xml:space="preserve"> (</w:t>
      </w:r>
      <w:r w:rsidR="00E8158F" w:rsidRPr="00703ED2">
        <w:rPr>
          <w:rFonts w:ascii="Palatino Linotype" w:eastAsia="Palatino Linotype" w:hAnsi="Palatino Linotype" w:cs="Palatino Linotype"/>
          <w:color w:val="000000"/>
          <w:lang w:val="en-GB"/>
        </w:rPr>
        <w:t>June</w:t>
      </w:r>
      <w:r w:rsidRPr="00703ED2">
        <w:rPr>
          <w:rFonts w:ascii="Palatino Linotype" w:eastAsia="Palatino Linotype" w:hAnsi="Palatino Linotype" w:cs="Palatino Linotype"/>
          <w:color w:val="000000"/>
          <w:lang w:val="en-GB"/>
        </w:rPr>
        <w:t xml:space="preserve"> 202</w:t>
      </w:r>
      <w:r w:rsidR="00E8158F" w:rsidRPr="00703ED2">
        <w:rPr>
          <w:rFonts w:ascii="Palatino Linotype" w:eastAsia="Palatino Linotype" w:hAnsi="Palatino Linotype" w:cs="Palatino Linotype"/>
          <w:color w:val="000000"/>
          <w:lang w:val="en-GB"/>
        </w:rPr>
        <w:t>5</w:t>
      </w:r>
      <w:r w:rsidRPr="00703ED2">
        <w:rPr>
          <w:rFonts w:ascii="Palatino Linotype" w:eastAsia="Palatino Linotype" w:hAnsi="Palatino Linotype" w:cs="Palatino Linotype"/>
          <w:color w:val="000000"/>
          <w:lang w:val="en-GB"/>
        </w:rPr>
        <w:t>)</w:t>
      </w:r>
      <w:r w:rsidRPr="00703ED2">
        <w:rPr>
          <w:rFonts w:ascii="Palatino Linotype" w:eastAsia="Palatino Linotype" w:hAnsi="Palatino Linotype" w:cs="Palatino Linotype"/>
          <w:color w:val="000000"/>
          <w:lang w:val="en-GB"/>
        </w:rPr>
        <w:tab/>
      </w:r>
      <w:proofErr w:type="spellStart"/>
      <w:r w:rsidRPr="00703ED2">
        <w:rPr>
          <w:rFonts w:ascii="Palatino Linotype" w:eastAsia="Palatino Linotype" w:hAnsi="Palatino Linotype" w:cs="Palatino Linotype"/>
          <w:color w:val="000000"/>
          <w:lang w:val="en-GB"/>
        </w:rPr>
        <w:t>eISSN</w:t>
      </w:r>
      <w:proofErr w:type="spellEnd"/>
      <w:r w:rsidRPr="00703ED2">
        <w:rPr>
          <w:rFonts w:ascii="Palatino Linotype" w:eastAsia="Palatino Linotype" w:hAnsi="Palatino Linotype" w:cs="Palatino Linotype"/>
          <w:color w:val="000000"/>
          <w:lang w:val="en-GB"/>
        </w:rPr>
        <w:t>: 2821-370X</w:t>
      </w:r>
      <w:r w:rsidRPr="00703ED2">
        <w:rPr>
          <w:noProof/>
          <w:lang w:val="en-GB"/>
        </w:rPr>
        <mc:AlternateContent>
          <mc:Choice Requires="wpg">
            <w:drawing>
              <wp:anchor distT="0" distB="0" distL="114300" distR="114300" simplePos="0" relativeHeight="251618304" behindDoc="0" locked="0" layoutInCell="1" hidden="0" allowOverlap="1" wp14:anchorId="38155D6C" wp14:editId="7D8965E8">
                <wp:simplePos x="0" y="0"/>
                <wp:positionH relativeFrom="column">
                  <wp:posOffset>25401</wp:posOffset>
                </wp:positionH>
                <wp:positionV relativeFrom="paragraph">
                  <wp:posOffset>152400</wp:posOffset>
                </wp:positionV>
                <wp:extent cx="5964072" cy="45719"/>
                <wp:effectExtent l="0" t="0" r="0" b="0"/>
                <wp:wrapNone/>
                <wp:docPr id="1486031631" name="Grup 1486031631"/>
                <wp:cNvGraphicFramePr/>
                <a:graphic xmlns:a="http://schemas.openxmlformats.org/drawingml/2006/main">
                  <a:graphicData uri="http://schemas.microsoft.com/office/word/2010/wordprocessingGroup">
                    <wpg:wgp>
                      <wpg:cNvGrpSpPr/>
                      <wpg:grpSpPr>
                        <a:xfrm>
                          <a:off x="0" y="0"/>
                          <a:ext cx="5964072" cy="45719"/>
                          <a:chOff x="2363950" y="3756950"/>
                          <a:chExt cx="5964100" cy="46125"/>
                        </a:xfrm>
                      </wpg:grpSpPr>
                      <wpg:grpSp>
                        <wpg:cNvPr id="8" name="Grup 8"/>
                        <wpg:cNvGrpSpPr/>
                        <wpg:grpSpPr>
                          <a:xfrm>
                            <a:off x="2363964" y="3757141"/>
                            <a:ext cx="5964072" cy="45719"/>
                            <a:chOff x="2363950" y="3756225"/>
                            <a:chExt cx="5964100" cy="47550"/>
                          </a:xfrm>
                        </wpg:grpSpPr>
                        <wps:wsp>
                          <wps:cNvPr id="9" name="Persegi Panjang 9"/>
                          <wps:cNvSpPr/>
                          <wps:spPr>
                            <a:xfrm>
                              <a:off x="2363950" y="3756225"/>
                              <a:ext cx="5964100" cy="47550"/>
                            </a:xfrm>
                            <a:prstGeom prst="rect">
                              <a:avLst/>
                            </a:prstGeom>
                            <a:noFill/>
                            <a:ln>
                              <a:noFill/>
                            </a:ln>
                          </wps:spPr>
                          <wps:txbx>
                            <w:txbxContent>
                              <w:p w14:paraId="43AD4C59" w14:textId="77777777" w:rsidR="005058BA" w:rsidRDefault="005058BA">
                                <w:pPr>
                                  <w:spacing w:after="0" w:line="240" w:lineRule="auto"/>
                                  <w:textDirection w:val="btLr"/>
                                </w:pPr>
                              </w:p>
                            </w:txbxContent>
                          </wps:txbx>
                          <wps:bodyPr spcFirstLastPara="1" wrap="square" lIns="91425" tIns="91425" rIns="91425" bIns="91425" anchor="ctr" anchorCtr="0">
                            <a:noAutofit/>
                          </wps:bodyPr>
                        </wps:wsp>
                        <wpg:grpSp>
                          <wpg:cNvPr id="10" name="Grup 10"/>
                          <wpg:cNvGrpSpPr/>
                          <wpg:grpSpPr>
                            <a:xfrm>
                              <a:off x="2363964" y="3757141"/>
                              <a:ext cx="5964072" cy="45719"/>
                              <a:chOff x="2363950" y="3752050"/>
                              <a:chExt cx="5964100" cy="55900"/>
                            </a:xfrm>
                          </wpg:grpSpPr>
                          <wps:wsp>
                            <wps:cNvPr id="11" name="Persegi Panjang 11"/>
                            <wps:cNvSpPr/>
                            <wps:spPr>
                              <a:xfrm>
                                <a:off x="2363950" y="3752050"/>
                                <a:ext cx="5964100" cy="55900"/>
                              </a:xfrm>
                              <a:prstGeom prst="rect">
                                <a:avLst/>
                              </a:prstGeom>
                              <a:noFill/>
                              <a:ln>
                                <a:noFill/>
                              </a:ln>
                            </wps:spPr>
                            <wps:txbx>
                              <w:txbxContent>
                                <w:p w14:paraId="1D4B5806" w14:textId="77777777" w:rsidR="005058BA" w:rsidRDefault="005058BA">
                                  <w:pPr>
                                    <w:spacing w:after="0" w:line="240" w:lineRule="auto"/>
                                    <w:textDirection w:val="btLr"/>
                                  </w:pPr>
                                </w:p>
                              </w:txbxContent>
                            </wps:txbx>
                            <wps:bodyPr spcFirstLastPara="1" wrap="square" lIns="91425" tIns="91425" rIns="91425" bIns="91425" anchor="ctr" anchorCtr="0">
                              <a:noAutofit/>
                            </wps:bodyPr>
                          </wps:wsp>
                          <wpg:grpSp>
                            <wpg:cNvPr id="12" name="Grup 12"/>
                            <wpg:cNvGrpSpPr/>
                            <wpg:grpSpPr>
                              <a:xfrm rot="10800000" flipH="1">
                                <a:off x="2363964" y="3757141"/>
                                <a:ext cx="5964072" cy="45719"/>
                                <a:chOff x="0" y="0"/>
                                <a:chExt cx="5731510" cy="20320"/>
                              </a:xfrm>
                            </wpg:grpSpPr>
                            <wps:wsp>
                              <wps:cNvPr id="13" name="Persegi Panjang 13"/>
                              <wps:cNvSpPr/>
                              <wps:spPr>
                                <a:xfrm>
                                  <a:off x="0" y="0"/>
                                  <a:ext cx="5731500" cy="20300"/>
                                </a:xfrm>
                                <a:prstGeom prst="rect">
                                  <a:avLst/>
                                </a:prstGeom>
                                <a:noFill/>
                                <a:ln>
                                  <a:noFill/>
                                </a:ln>
                              </wps:spPr>
                              <wps:txbx>
                                <w:txbxContent>
                                  <w:p w14:paraId="3D511BAB" w14:textId="77777777" w:rsidR="005058BA" w:rsidRDefault="005058BA">
                                    <w:pPr>
                                      <w:spacing w:after="0" w:line="240" w:lineRule="auto"/>
                                      <w:textDirection w:val="btLr"/>
                                    </w:pPr>
                                  </w:p>
                                </w:txbxContent>
                              </wps:txbx>
                              <wps:bodyPr spcFirstLastPara="1" wrap="square" lIns="91425" tIns="91425" rIns="91425" bIns="91425" anchor="ctr" anchorCtr="0">
                                <a:noAutofit/>
                              </wps:bodyPr>
                            </wps:wsp>
                            <wps:wsp>
                              <wps:cNvPr id="14" name="Bentuk Bebas: Bentuk 14"/>
                              <wps:cNvSpPr/>
                              <wps:spPr>
                                <a:xfrm>
                                  <a:off x="0" y="0"/>
                                  <a:ext cx="5731510" cy="0"/>
                                </a:xfrm>
                                <a:custGeom>
                                  <a:avLst/>
                                  <a:gdLst/>
                                  <a:ahLst/>
                                  <a:cxnLst/>
                                  <a:rect l="l" t="t" r="r" b="b"/>
                                  <a:pathLst>
                                    <a:path w="5731510" h="120000" extrusionOk="0">
                                      <a:moveTo>
                                        <a:pt x="0" y="0"/>
                                      </a:moveTo>
                                      <a:lnTo>
                                        <a:pt x="5731510" y="0"/>
                                      </a:lnTo>
                                    </a:path>
                                  </a:pathLst>
                                </a:custGeom>
                                <a:noFill/>
                                <a:ln w="101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 name="Bentuk Bebas: Bentuk 15"/>
                              <wps:cNvSpPr/>
                              <wps:spPr>
                                <a:xfrm>
                                  <a:off x="0" y="20320"/>
                                  <a:ext cx="5731510" cy="0"/>
                                </a:xfrm>
                                <a:custGeom>
                                  <a:avLst/>
                                  <a:gdLst/>
                                  <a:ahLst/>
                                  <a:cxnLst/>
                                  <a:rect l="l" t="t" r="r" b="b"/>
                                  <a:pathLst>
                                    <a:path w="5731510" h="120000" extrusionOk="0">
                                      <a:moveTo>
                                        <a:pt x="0" y="0"/>
                                      </a:moveTo>
                                      <a:lnTo>
                                        <a:pt x="5731510" y="0"/>
                                      </a:lnTo>
                                    </a:path>
                                  </a:pathLst>
                                </a:custGeom>
                                <a:noFill/>
                                <a:ln w="101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du="http://schemas.microsoft.com/office/word/2023/wordml/word16du" xmlns:w16sdtfl="http://schemas.microsoft.com/office/word/2024/wordml/sdtformatlock">
            <w:pict>
              <v:group w14:anchorId="38155D6C" id="Grup 1486031631" o:spid="_x0000_s1034" style="position:absolute;left:0;text-align:left;margin-left:2pt;margin-top:12pt;width:469.6pt;height:3.6pt;z-index:251618304" coordorigin="23639,37569" coordsize="5964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">
                <v:group id="Grup 8" o:spid="_x0000_s1035" style="position:absolute;left:23639;top:37571;width:59641;height:457" coordorigin="23639,37562" coordsize="59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rect id="Persegi Panjang 9" o:spid="_x0000_s1036" style="position:absolute;left:23639;top:37562;width:59641;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" filled="f" stroked="f">
                    <v:textbox inset="2.53958mm,2.53958mm,2.53958mm,2.53958mm">
                      <w:txbxContent>
                        <w:p w14:paraId="43AD4C59" w14:textId="77777777" w:rsidR="005058BA" w:rsidRDefault="005058BA">
                          <w:pPr>
                            <w:spacing w:after="0" w:line="240" w:lineRule="auto"/>
                            <w:textDirection w:val="btLr"/>
                          </w:pPr>
                        </w:p>
                      </w:txbxContent>
                    </v:textbox>
                  </v:rect>
                  <v:group id="Grup 10" o:spid="_x0000_s1037" style="position:absolute;left:23639;top:37571;width:59641;height:457" coordorigin="23639,37520" coordsize="5964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rect id="Persegi Panjang 11" o:spid="_x0000_s1038" style="position:absolute;left:23639;top:37520;width:59641;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" filled="f" stroked="f">
                      <v:textbox inset="2.53958mm,2.53958mm,2.53958mm,2.53958mm">
                        <w:txbxContent>
                          <w:p w14:paraId="1D4B5806" w14:textId="77777777" w:rsidR="005058BA" w:rsidRDefault="005058BA">
                            <w:pPr>
                              <w:spacing w:after="0" w:line="240" w:lineRule="auto"/>
                              <w:textDirection w:val="btLr"/>
                            </w:pPr>
                          </w:p>
                        </w:txbxContent>
                      </v:textbox>
                    </v:rect>
                    <v:group id="Grup 12" o:spid="_x0000_s1039" style="position:absolute;left:23639;top:37571;width:59641;height:457;rotation:180;flip:x" coordsize="5731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">
                      <v:rect id="Persegi Panjang 13" o:spid="_x0000_s1040" style="position:absolute;width:57315;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" filled="f" stroked="f">
                        <v:textbox inset="2.53958mm,2.53958mm,2.53958mm,2.53958mm">
                          <w:txbxContent>
                            <w:p w14:paraId="3D511BAB" w14:textId="77777777" w:rsidR="005058BA" w:rsidRDefault="005058BA">
                              <w:pPr>
                                <w:spacing w:after="0" w:line="240" w:lineRule="auto"/>
                                <w:textDirection w:val="btLr"/>
                              </w:pPr>
                            </w:p>
                          </w:txbxContent>
                        </v:textbox>
                      </v:rect>
                      <v:shape id="Bentuk Bebas: Bentuk 14" o:spid="_x0000_s1041" style="position:absolute;width:57315;height:0;visibility:visible;mso-wrap-style:square;v-text-anchor:middle" coordsize="573151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" path="m,l5731510,e" filled="f" strokeweight=".28194mm">
                        <v:stroke startarrowwidth="narrow" startarrowlength="short" endarrowwidth="narrow" endarrowlength="short"/>
                        <v:path arrowok="t" o:extrusionok="f"/>
                      </v:shape>
                      <v:shape id="Bentuk Bebas: Bentuk 15" o:spid="_x0000_s1042" style="position:absolute;top:203;width:57315;height:0;visibility:visible;mso-wrap-style:square;v-text-anchor:middle" coordsize="573151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" path="m,l5731510,e" filled="f" strokeweight=".28194mm">
                        <v:stroke startarrowwidth="narrow" startarrowlength="short" endarrowwidth="narrow" endarrowlength="short"/>
                        <v:path arrowok="t" o:extrusionok="f"/>
                      </v:shape>
                    </v:group>
                  </v:group>
                </v:group>
              </v:group>
            </w:pict>
          </mc:Fallback>
        </mc:AlternateContent>
      </w:r>
    </w:p>
    <w:p w14:paraId="640F304F" w14:textId="77777777" w:rsidR="005058BA" w:rsidRPr="00703ED2" w:rsidRDefault="00AC033A">
      <w:pPr>
        <w:shd w:val="clear" w:color="auto" w:fill="FFFFFF"/>
        <w:spacing w:before="300" w:after="150" w:line="240" w:lineRule="auto"/>
        <w:jc w:val="center"/>
        <w:rPr>
          <w:rFonts w:ascii="Times New Roman" w:eastAsia="Times New Roman" w:hAnsi="Times New Roman" w:cs="Times New Roman"/>
          <w:color w:val="000000"/>
          <w:sz w:val="48"/>
          <w:szCs w:val="48"/>
          <w:lang w:val="en-GB"/>
        </w:rPr>
      </w:pPr>
      <w:r w:rsidRPr="00703ED2">
        <w:rPr>
          <w:rFonts w:ascii="Times New Roman" w:eastAsia="Times New Roman" w:hAnsi="Times New Roman" w:cs="Times New Roman"/>
          <w:sz w:val="48"/>
          <w:szCs w:val="48"/>
          <w:lang w:val="en-GB"/>
        </w:rPr>
        <w:t>Sentiment Analysis of the 2024 General Election Through Twitter using Long-Short-Term Memory Algorithm</w:t>
      </w:r>
    </w:p>
    <w:p w14:paraId="5DD4DCB0" w14:textId="139F1513" w:rsidR="003E7878" w:rsidRPr="00703ED2" w:rsidRDefault="003E7878" w:rsidP="003E7878">
      <w:pPr>
        <w:shd w:val="clear" w:color="auto" w:fill="FFFFFF"/>
        <w:spacing w:after="150" w:line="240" w:lineRule="auto"/>
        <w:jc w:val="center"/>
        <w:rPr>
          <w:rFonts w:ascii="Times New Roman" w:eastAsia="Times New Roman" w:hAnsi="Times New Roman" w:cs="Times New Roman"/>
          <w:b/>
          <w:iCs/>
          <w:color w:val="000000"/>
          <w:lang w:val="en-GB"/>
        </w:rPr>
      </w:pPr>
      <w:proofErr w:type="spellStart"/>
      <w:r w:rsidRPr="00703ED2">
        <w:rPr>
          <w:rFonts w:ascii="Times New Roman" w:eastAsia="Times New Roman" w:hAnsi="Times New Roman" w:cs="Times New Roman"/>
          <w:b/>
          <w:iCs/>
          <w:color w:val="000000"/>
          <w:lang w:val="en-GB"/>
        </w:rPr>
        <w:t>Angga</w:t>
      </w:r>
      <w:proofErr w:type="spellEnd"/>
      <w:r w:rsidRPr="00703ED2">
        <w:rPr>
          <w:rFonts w:ascii="Times New Roman" w:eastAsia="Times New Roman" w:hAnsi="Times New Roman" w:cs="Times New Roman"/>
          <w:b/>
          <w:iCs/>
          <w:color w:val="000000"/>
          <w:lang w:val="en-GB"/>
        </w:rPr>
        <w:t xml:space="preserve"> Wahyu W</w:t>
      </w:r>
      <w:r w:rsidRPr="00703ED2">
        <w:rPr>
          <w:rFonts w:ascii="Times New Roman" w:eastAsia="Times New Roman" w:hAnsi="Times New Roman" w:cs="Times New Roman"/>
          <w:b/>
          <w:iCs/>
          <w:color w:val="000000"/>
          <w:vertAlign w:val="superscript"/>
          <w:lang w:val="en-GB"/>
        </w:rPr>
        <w:t>1</w:t>
      </w:r>
      <w:r w:rsidRPr="00703ED2">
        <w:rPr>
          <w:rFonts w:ascii="Times New Roman" w:eastAsia="Times New Roman" w:hAnsi="Times New Roman" w:cs="Times New Roman"/>
          <w:b/>
          <w:iCs/>
          <w:color w:val="000000"/>
          <w:lang w:val="en-GB"/>
        </w:rPr>
        <w:t>,</w:t>
      </w:r>
      <w:r w:rsidRPr="00703ED2">
        <w:rPr>
          <w:rFonts w:ascii="Times New Roman" w:eastAsia="Times New Roman" w:hAnsi="Times New Roman" w:cs="Times New Roman"/>
          <w:b/>
          <w:iCs/>
          <w:color w:val="000000"/>
          <w:vertAlign w:val="superscript"/>
          <w:lang w:val="en-GB"/>
        </w:rPr>
        <w:t xml:space="preserve"> </w:t>
      </w:r>
      <w:r w:rsidRPr="00703ED2">
        <w:rPr>
          <w:rFonts w:ascii="Times New Roman" w:eastAsia="Times New Roman" w:hAnsi="Times New Roman" w:cs="Times New Roman"/>
          <w:b/>
          <w:iCs/>
          <w:color w:val="000000"/>
          <w:lang w:val="en-GB"/>
        </w:rPr>
        <w:t xml:space="preserve">Haidar </w:t>
      </w:r>
      <w:proofErr w:type="spellStart"/>
      <w:r w:rsidRPr="00703ED2">
        <w:rPr>
          <w:rFonts w:ascii="Times New Roman" w:eastAsia="Times New Roman" w:hAnsi="Times New Roman" w:cs="Times New Roman"/>
          <w:b/>
          <w:iCs/>
          <w:color w:val="000000"/>
          <w:lang w:val="en-GB"/>
        </w:rPr>
        <w:t>Hilmy</w:t>
      </w:r>
      <w:proofErr w:type="spellEnd"/>
      <w:r w:rsidRPr="00703ED2">
        <w:rPr>
          <w:rFonts w:ascii="Times New Roman" w:eastAsia="Times New Roman" w:hAnsi="Times New Roman" w:cs="Times New Roman"/>
          <w:b/>
          <w:iCs/>
          <w:color w:val="000000"/>
          <w:lang w:val="en-GB"/>
        </w:rPr>
        <w:t xml:space="preserve"> Andana</w:t>
      </w:r>
      <w:r w:rsidRPr="00703ED2">
        <w:rPr>
          <w:rFonts w:ascii="Times New Roman" w:eastAsia="Times New Roman" w:hAnsi="Times New Roman" w:cs="Times New Roman"/>
          <w:b/>
          <w:iCs/>
          <w:color w:val="000000"/>
          <w:vertAlign w:val="superscript"/>
          <w:lang w:val="en-GB"/>
        </w:rPr>
        <w:t>1</w:t>
      </w:r>
      <w:r w:rsidRPr="00703ED2">
        <w:rPr>
          <w:rFonts w:ascii="Times New Roman" w:eastAsia="Times New Roman" w:hAnsi="Times New Roman" w:cs="Times New Roman"/>
          <w:b/>
          <w:iCs/>
          <w:color w:val="000000"/>
          <w:lang w:val="en-GB"/>
        </w:rPr>
        <w:t>, Junta Zeniarja</w:t>
      </w:r>
      <w:r w:rsidRPr="00703ED2">
        <w:rPr>
          <w:rFonts w:ascii="Times New Roman" w:eastAsia="Times New Roman" w:hAnsi="Times New Roman" w:cs="Times New Roman"/>
          <w:b/>
          <w:iCs/>
          <w:color w:val="000000"/>
          <w:vertAlign w:val="superscript"/>
          <w:lang w:val="en-GB"/>
        </w:rPr>
        <w:t>2*</w:t>
      </w:r>
      <w:r w:rsidRPr="00703ED2">
        <w:rPr>
          <w:rFonts w:ascii="Times New Roman" w:eastAsia="Times New Roman" w:hAnsi="Times New Roman" w:cs="Times New Roman"/>
          <w:b/>
          <w:iCs/>
          <w:color w:val="000000"/>
          <w:lang w:val="en-GB"/>
        </w:rPr>
        <w:t>, Aris Febriyanto</w:t>
      </w:r>
      <w:r w:rsidRPr="00703ED2">
        <w:rPr>
          <w:rFonts w:ascii="Times New Roman" w:eastAsia="Times New Roman" w:hAnsi="Times New Roman" w:cs="Times New Roman"/>
          <w:b/>
          <w:iCs/>
          <w:color w:val="000000"/>
          <w:vertAlign w:val="superscript"/>
          <w:lang w:val="en-GB"/>
        </w:rPr>
        <w:t>3</w:t>
      </w:r>
    </w:p>
    <w:p w14:paraId="360F7AEE" w14:textId="77777777" w:rsidR="004147F6" w:rsidRPr="00703ED2" w:rsidRDefault="003E7878" w:rsidP="003E7878">
      <w:pPr>
        <w:shd w:val="clear" w:color="auto" w:fill="FFFFFF"/>
        <w:spacing w:after="0" w:line="240" w:lineRule="auto"/>
        <w:jc w:val="center"/>
        <w:rPr>
          <w:rFonts w:ascii="Times New Roman" w:eastAsia="Times New Roman" w:hAnsi="Times New Roman" w:cs="Times New Roman"/>
          <w:bCs/>
          <w:iCs/>
          <w:color w:val="000000"/>
          <w:sz w:val="18"/>
          <w:szCs w:val="18"/>
          <w:lang w:val="en-GB"/>
        </w:rPr>
      </w:pPr>
      <w:r w:rsidRPr="00703ED2">
        <w:rPr>
          <w:rFonts w:ascii="Times New Roman" w:eastAsia="Times New Roman" w:hAnsi="Times New Roman" w:cs="Times New Roman"/>
          <w:bCs/>
          <w:iCs/>
          <w:color w:val="000000"/>
          <w:sz w:val="18"/>
          <w:szCs w:val="18"/>
          <w:vertAlign w:val="superscript"/>
          <w:lang w:val="en-GB"/>
        </w:rPr>
        <w:t xml:space="preserve">1 </w:t>
      </w:r>
      <w:r w:rsidRPr="00703ED2">
        <w:rPr>
          <w:rFonts w:ascii="Times New Roman" w:eastAsia="Times New Roman" w:hAnsi="Times New Roman" w:cs="Times New Roman"/>
          <w:bCs/>
          <w:iCs/>
          <w:color w:val="000000"/>
          <w:sz w:val="18"/>
          <w:szCs w:val="18"/>
          <w:lang w:val="en-GB"/>
        </w:rPr>
        <w:t>Department of Computer Science, Tokyo Metropolitan University</w:t>
      </w:r>
      <w:r w:rsidR="00BE7DDB" w:rsidRPr="00703ED2">
        <w:rPr>
          <w:rFonts w:ascii="Times New Roman" w:eastAsia="Times New Roman" w:hAnsi="Times New Roman" w:cs="Times New Roman"/>
          <w:bCs/>
          <w:iCs/>
          <w:color w:val="000000"/>
          <w:sz w:val="18"/>
          <w:szCs w:val="18"/>
          <w:lang w:val="en-GB"/>
        </w:rPr>
        <w:t xml:space="preserve">, </w:t>
      </w:r>
      <w:r w:rsidR="004147F6" w:rsidRPr="00703ED2">
        <w:rPr>
          <w:rFonts w:ascii="Times New Roman" w:eastAsia="Times New Roman" w:hAnsi="Times New Roman" w:cs="Times New Roman"/>
          <w:bCs/>
          <w:iCs/>
          <w:color w:val="000000"/>
          <w:sz w:val="18"/>
          <w:szCs w:val="18"/>
          <w:lang w:val="en-GB"/>
        </w:rPr>
        <w:t>1-1 Minami-Osawa, Hachioji-</w:t>
      </w:r>
      <w:proofErr w:type="spellStart"/>
      <w:r w:rsidR="004147F6" w:rsidRPr="00703ED2">
        <w:rPr>
          <w:rFonts w:ascii="Times New Roman" w:eastAsia="Times New Roman" w:hAnsi="Times New Roman" w:cs="Times New Roman"/>
          <w:bCs/>
          <w:iCs/>
          <w:color w:val="000000"/>
          <w:sz w:val="18"/>
          <w:szCs w:val="18"/>
          <w:lang w:val="en-GB"/>
        </w:rPr>
        <w:t>shi</w:t>
      </w:r>
      <w:proofErr w:type="spellEnd"/>
      <w:r w:rsidR="004147F6" w:rsidRPr="00703ED2">
        <w:rPr>
          <w:rFonts w:ascii="Times New Roman" w:eastAsia="Times New Roman" w:hAnsi="Times New Roman" w:cs="Times New Roman"/>
          <w:bCs/>
          <w:iCs/>
          <w:color w:val="000000"/>
          <w:sz w:val="18"/>
          <w:szCs w:val="18"/>
          <w:lang w:val="en-GB"/>
        </w:rPr>
        <w:t>, Tokyo 192-0397, Japan</w:t>
      </w:r>
    </w:p>
    <w:p w14:paraId="4A234432" w14:textId="4AF1C33E" w:rsidR="003E7878" w:rsidRPr="00703ED2" w:rsidRDefault="003E7878" w:rsidP="003E7878">
      <w:pPr>
        <w:shd w:val="clear" w:color="auto" w:fill="FFFFFF"/>
        <w:spacing w:after="0" w:line="240" w:lineRule="auto"/>
        <w:jc w:val="center"/>
        <w:rPr>
          <w:rFonts w:ascii="Times New Roman" w:eastAsia="Times New Roman" w:hAnsi="Times New Roman" w:cs="Times New Roman"/>
          <w:iCs/>
          <w:color w:val="000000"/>
          <w:sz w:val="18"/>
          <w:szCs w:val="18"/>
          <w:lang w:val="en-GB"/>
        </w:rPr>
      </w:pPr>
      <w:r w:rsidRPr="00703ED2">
        <w:rPr>
          <w:rFonts w:ascii="Times New Roman" w:eastAsia="Times New Roman" w:hAnsi="Times New Roman" w:cs="Times New Roman"/>
          <w:iCs/>
          <w:color w:val="000000"/>
          <w:sz w:val="18"/>
          <w:szCs w:val="18"/>
          <w:vertAlign w:val="superscript"/>
          <w:lang w:val="en-GB"/>
        </w:rPr>
        <w:t>2</w:t>
      </w:r>
      <w:r w:rsidRPr="00703ED2">
        <w:rPr>
          <w:rFonts w:ascii="Times New Roman" w:eastAsia="Times New Roman" w:hAnsi="Times New Roman" w:cs="Times New Roman"/>
          <w:iCs/>
          <w:color w:val="000000"/>
          <w:sz w:val="18"/>
          <w:szCs w:val="18"/>
          <w:lang w:val="en-GB"/>
        </w:rPr>
        <w:t xml:space="preserve">Department of Informatics Engineering, Faculty of Computer Science, Dian Nuswantoro University, </w:t>
      </w:r>
      <w:r w:rsidR="00555E96" w:rsidRPr="00703ED2">
        <w:rPr>
          <w:rFonts w:ascii="Times New Roman" w:eastAsia="Times New Roman" w:hAnsi="Times New Roman" w:cs="Times New Roman"/>
          <w:iCs/>
          <w:color w:val="000000"/>
          <w:sz w:val="18"/>
          <w:szCs w:val="18"/>
          <w:lang w:val="en-GB"/>
        </w:rPr>
        <w:t>Imam Bonjol Street No. 207</w:t>
      </w:r>
      <w:r w:rsidR="007D1D10" w:rsidRPr="00703ED2">
        <w:rPr>
          <w:rFonts w:ascii="Times New Roman" w:eastAsia="Times New Roman" w:hAnsi="Times New Roman" w:cs="Times New Roman"/>
          <w:iCs/>
          <w:color w:val="000000"/>
          <w:sz w:val="18"/>
          <w:szCs w:val="18"/>
          <w:lang w:val="en-GB"/>
        </w:rPr>
        <w:t xml:space="preserve">, </w:t>
      </w:r>
      <w:r w:rsidR="00555E96" w:rsidRPr="00703ED2">
        <w:rPr>
          <w:rFonts w:ascii="Times New Roman" w:eastAsia="Times New Roman" w:hAnsi="Times New Roman" w:cs="Times New Roman"/>
          <w:iCs/>
          <w:color w:val="000000"/>
          <w:sz w:val="18"/>
          <w:szCs w:val="18"/>
          <w:lang w:val="en-GB"/>
        </w:rPr>
        <w:t>Semarang, Indonesia</w:t>
      </w:r>
    </w:p>
    <w:p w14:paraId="45FC2075" w14:textId="51FAB0BA" w:rsidR="003E7878" w:rsidRPr="00703ED2" w:rsidRDefault="003E7878" w:rsidP="005633EF">
      <w:pPr>
        <w:shd w:val="clear" w:color="auto" w:fill="FFFFFF"/>
        <w:spacing w:after="0" w:line="240" w:lineRule="auto"/>
        <w:jc w:val="center"/>
        <w:rPr>
          <w:rFonts w:ascii="Times New Roman" w:eastAsia="Times New Roman" w:hAnsi="Times New Roman" w:cs="Times New Roman"/>
          <w:iCs/>
          <w:color w:val="000000"/>
          <w:sz w:val="18"/>
          <w:szCs w:val="18"/>
          <w:lang w:val="en-GB"/>
        </w:rPr>
      </w:pPr>
      <w:r w:rsidRPr="00703ED2">
        <w:rPr>
          <w:rFonts w:ascii="Times New Roman" w:eastAsia="Times New Roman" w:hAnsi="Times New Roman" w:cs="Times New Roman"/>
          <w:iCs/>
          <w:color w:val="000000"/>
          <w:sz w:val="18"/>
          <w:szCs w:val="18"/>
          <w:vertAlign w:val="superscript"/>
          <w:lang w:val="en-GB"/>
        </w:rPr>
        <w:t>3</w:t>
      </w:r>
      <w:r w:rsidRPr="00703ED2">
        <w:rPr>
          <w:rFonts w:ascii="Times New Roman" w:eastAsia="Times New Roman" w:hAnsi="Times New Roman" w:cs="Times New Roman"/>
          <w:iCs/>
          <w:color w:val="000000"/>
          <w:sz w:val="18"/>
          <w:szCs w:val="18"/>
          <w:lang w:val="en-GB"/>
        </w:rPr>
        <w:t xml:space="preserve">Faculty of Engineering, Dian Nuswantoro University, </w:t>
      </w:r>
      <w:r w:rsidR="005633EF" w:rsidRPr="00703ED2">
        <w:rPr>
          <w:rFonts w:ascii="Times New Roman" w:eastAsia="Times New Roman" w:hAnsi="Times New Roman" w:cs="Times New Roman"/>
          <w:iCs/>
          <w:color w:val="000000"/>
          <w:sz w:val="18"/>
          <w:szCs w:val="18"/>
          <w:lang w:val="en-GB"/>
        </w:rPr>
        <w:t>Imam Bonjol Street No. 207</w:t>
      </w:r>
      <w:r w:rsidR="007D1D10" w:rsidRPr="00703ED2">
        <w:rPr>
          <w:rFonts w:ascii="Times New Roman" w:eastAsia="Times New Roman" w:hAnsi="Times New Roman" w:cs="Times New Roman"/>
          <w:iCs/>
          <w:color w:val="000000"/>
          <w:sz w:val="18"/>
          <w:szCs w:val="18"/>
          <w:lang w:val="en-GB"/>
        </w:rPr>
        <w:t xml:space="preserve">, </w:t>
      </w:r>
      <w:r w:rsidR="005633EF" w:rsidRPr="00703ED2">
        <w:rPr>
          <w:rFonts w:ascii="Times New Roman" w:eastAsia="Times New Roman" w:hAnsi="Times New Roman" w:cs="Times New Roman"/>
          <w:iCs/>
          <w:color w:val="000000"/>
          <w:sz w:val="18"/>
          <w:szCs w:val="18"/>
          <w:lang w:val="en-GB"/>
        </w:rPr>
        <w:t>Semarang, Indonesia</w:t>
      </w:r>
    </w:p>
    <w:p w14:paraId="194922A8" w14:textId="0F1D5D60" w:rsidR="000B48FB" w:rsidRPr="00703ED2" w:rsidRDefault="003E7878" w:rsidP="003E7878">
      <w:pPr>
        <w:shd w:val="clear" w:color="auto" w:fill="FFFFFF"/>
        <w:spacing w:after="0" w:line="240" w:lineRule="auto"/>
        <w:jc w:val="center"/>
        <w:rPr>
          <w:rFonts w:ascii="Times New Roman" w:eastAsia="Times New Roman" w:hAnsi="Times New Roman" w:cs="Times New Roman"/>
          <w:i/>
          <w:iCs/>
          <w:color w:val="000000"/>
          <w:sz w:val="21"/>
          <w:szCs w:val="21"/>
          <w:lang w:val="en-GB"/>
        </w:rPr>
      </w:pPr>
      <w:r w:rsidRPr="00703ED2">
        <w:rPr>
          <w:rFonts w:ascii="Times New Roman" w:eastAsia="Times New Roman" w:hAnsi="Times New Roman" w:cs="Times New Roman"/>
          <w:i/>
          <w:iCs/>
          <w:color w:val="000000"/>
          <w:sz w:val="18"/>
          <w:szCs w:val="18"/>
          <w:lang w:val="en-GB"/>
        </w:rPr>
        <w:t>*</w:t>
      </w:r>
      <w:proofErr w:type="gramStart"/>
      <w:r w:rsidRPr="00703ED2">
        <w:rPr>
          <w:rFonts w:ascii="Times New Roman" w:eastAsia="Times New Roman" w:hAnsi="Times New Roman" w:cs="Times New Roman"/>
          <w:i/>
          <w:iCs/>
          <w:color w:val="000000"/>
          <w:sz w:val="18"/>
          <w:szCs w:val="18"/>
          <w:lang w:val="en-GB"/>
        </w:rPr>
        <w:t>corresponding</w:t>
      </w:r>
      <w:proofErr w:type="gramEnd"/>
      <w:r w:rsidRPr="00703ED2">
        <w:rPr>
          <w:rFonts w:ascii="Times New Roman" w:eastAsia="Times New Roman" w:hAnsi="Times New Roman" w:cs="Times New Roman"/>
          <w:i/>
          <w:iCs/>
          <w:color w:val="000000"/>
          <w:sz w:val="18"/>
          <w:szCs w:val="18"/>
          <w:lang w:val="en-GB"/>
        </w:rPr>
        <w:t xml:space="preserve"> author: (</w:t>
      </w:r>
      <w:r w:rsidR="00E8158F" w:rsidRPr="00703ED2">
        <w:rPr>
          <w:rFonts w:ascii="Times New Roman" w:eastAsia="Times New Roman" w:hAnsi="Times New Roman" w:cs="Times New Roman"/>
          <w:i/>
          <w:iCs/>
          <w:sz w:val="18"/>
          <w:szCs w:val="18"/>
          <w:lang w:val="en-GB"/>
        </w:rPr>
        <w:t xml:space="preserve">junta@dsn.dinus.ac.id; </w:t>
      </w:r>
      <w:proofErr w:type="spellStart"/>
      <w:r w:rsidR="00F76472" w:rsidRPr="00703ED2">
        <w:rPr>
          <w:rFonts w:ascii="Times New Roman" w:hAnsi="Times New Roman" w:cs="Times New Roman"/>
          <w:i/>
          <w:color w:val="000000" w:themeColor="text1"/>
          <w:sz w:val="18"/>
          <w:szCs w:val="18"/>
          <w:lang w:val="en-GB"/>
        </w:rPr>
        <w:t>ORCiD</w:t>
      </w:r>
      <w:proofErr w:type="spellEnd"/>
      <w:r w:rsidR="00F76472" w:rsidRPr="00703ED2">
        <w:rPr>
          <w:rFonts w:ascii="Times New Roman" w:hAnsi="Times New Roman" w:cs="Times New Roman"/>
          <w:i/>
          <w:color w:val="000000" w:themeColor="text1"/>
          <w:sz w:val="18"/>
          <w:szCs w:val="18"/>
          <w:lang w:val="en-GB"/>
        </w:rPr>
        <w:t>: 0000-0002-5436-1739</w:t>
      </w:r>
      <w:r w:rsidR="00E8158F" w:rsidRPr="00703ED2">
        <w:rPr>
          <w:rFonts w:ascii="Times New Roman" w:hAnsi="Times New Roman" w:cs="Times New Roman"/>
          <w:i/>
          <w:color w:val="000000" w:themeColor="text1"/>
          <w:sz w:val="18"/>
          <w:szCs w:val="18"/>
          <w:lang w:val="en-GB"/>
        </w:rPr>
        <w:t>)</w:t>
      </w:r>
    </w:p>
    <w:p w14:paraId="5182528A" w14:textId="77777777" w:rsidR="000B48FB" w:rsidRPr="00703ED2" w:rsidRDefault="000B48FB">
      <w:pPr>
        <w:shd w:val="clear" w:color="auto" w:fill="FFFFFF"/>
        <w:spacing w:after="150" w:line="240" w:lineRule="auto"/>
        <w:rPr>
          <w:rFonts w:ascii="Times New Roman" w:eastAsia="Times New Roman" w:hAnsi="Times New Roman" w:cs="Times New Roman"/>
          <w:i/>
          <w:color w:val="000000"/>
          <w:sz w:val="21"/>
          <w:szCs w:val="21"/>
          <w:lang w:val="en-GB"/>
        </w:rPr>
      </w:pPr>
    </w:p>
    <w:p w14:paraId="2CD5AC48" w14:textId="16A5ECD4" w:rsidR="000B4E62" w:rsidRPr="00703ED2" w:rsidRDefault="00AC033A" w:rsidP="00081B64">
      <w:pPr>
        <w:spacing w:after="150" w:line="240" w:lineRule="auto"/>
        <w:jc w:val="both"/>
        <w:rPr>
          <w:rFonts w:ascii="Times New Roman" w:eastAsia="Times New Roman" w:hAnsi="Times New Roman" w:cs="Times New Roman"/>
          <w:sz w:val="18"/>
          <w:szCs w:val="18"/>
          <w:lang w:val="en-GB"/>
        </w:rPr>
      </w:pPr>
      <w:r w:rsidRPr="00703ED2">
        <w:rPr>
          <w:rFonts w:ascii="Times New Roman" w:eastAsia="Times New Roman" w:hAnsi="Times New Roman" w:cs="Times New Roman"/>
          <w:i/>
          <w:color w:val="000000"/>
          <w:sz w:val="18"/>
          <w:szCs w:val="18"/>
          <w:lang w:val="en-GB"/>
        </w:rPr>
        <w:t>Abstract</w:t>
      </w:r>
      <w:r w:rsidRPr="00703ED2">
        <w:rPr>
          <w:rFonts w:ascii="Times New Roman" w:eastAsia="Times New Roman" w:hAnsi="Times New Roman" w:cs="Times New Roman"/>
          <w:color w:val="000000"/>
          <w:sz w:val="18"/>
          <w:szCs w:val="18"/>
          <w:lang w:val="en-GB"/>
        </w:rPr>
        <w:t xml:space="preserve"> - </w:t>
      </w:r>
      <w:r w:rsidR="00B231E5" w:rsidRPr="00703ED2">
        <w:rPr>
          <w:rFonts w:ascii="Times New Roman" w:eastAsia="Times New Roman" w:hAnsi="Times New Roman" w:cs="Times New Roman"/>
          <w:sz w:val="18"/>
          <w:szCs w:val="18"/>
          <w:lang w:val="en-GB"/>
        </w:rPr>
        <w:t>This study analy</w:t>
      </w:r>
      <w:r w:rsidR="00D81F8B">
        <w:rPr>
          <w:rFonts w:ascii="Times New Roman" w:eastAsia="Times New Roman" w:hAnsi="Times New Roman" w:cs="Times New Roman"/>
          <w:sz w:val="18"/>
          <w:szCs w:val="18"/>
          <w:lang w:val="en-GB"/>
        </w:rPr>
        <w:t>s</w:t>
      </w:r>
      <w:r w:rsidR="00B231E5" w:rsidRPr="00703ED2">
        <w:rPr>
          <w:rFonts w:ascii="Times New Roman" w:eastAsia="Times New Roman" w:hAnsi="Times New Roman" w:cs="Times New Roman"/>
          <w:sz w:val="18"/>
          <w:szCs w:val="18"/>
          <w:lang w:val="en-GB"/>
        </w:rPr>
        <w:t xml:space="preserve">es sentiment related to the 2024 Indonesian Presidential Election using the Long Short-Term Memory (LSTM) algorithm. </w:t>
      </w:r>
      <w:r w:rsidR="00051A44" w:rsidRPr="00703ED2">
        <w:rPr>
          <w:rFonts w:ascii="Times New Roman" w:eastAsia="Times New Roman" w:hAnsi="Times New Roman" w:cs="Times New Roman"/>
          <w:sz w:val="18"/>
          <w:szCs w:val="18"/>
          <w:lang w:val="en-GB"/>
        </w:rPr>
        <w:t xml:space="preserve">A total of 2,400 tweets in the Indonesian language were gathered, with approximately 400 tweets sampled per week. </w:t>
      </w:r>
      <w:r w:rsidR="007E53EA" w:rsidRPr="00703ED2">
        <w:rPr>
          <w:rFonts w:ascii="Times New Roman" w:eastAsia="Times New Roman" w:hAnsi="Times New Roman" w:cs="Times New Roman"/>
          <w:sz w:val="18"/>
          <w:szCs w:val="18"/>
          <w:lang w:val="en-GB"/>
        </w:rPr>
        <w:t xml:space="preserve">In the data preparation, lexicon-based sentiment tagging, oversampling for class balance, and the creation and training of an LSTM model are all included in the study approach. The built model consists of embedding layers, Conv1D, and two LSTM layers. </w:t>
      </w:r>
      <w:r w:rsidR="00B231E5" w:rsidRPr="00703ED2">
        <w:rPr>
          <w:rFonts w:ascii="Times New Roman" w:eastAsia="Times New Roman" w:hAnsi="Times New Roman" w:cs="Times New Roman"/>
          <w:sz w:val="18"/>
          <w:szCs w:val="18"/>
          <w:lang w:val="en-GB"/>
        </w:rPr>
        <w:t>The LSTM model was selected due to its ability to capture long-range contextual dependencies in sequential text data like tweets, facilitated by its gate mechanisms (input, forget, output) that regulate information flow. The model achieved 84.3% accuracy in classifying sentiments (positive, neutral, negative), demonstrating its potential for real-time public opinion monitoring. The results provide actionable insights for election organi</w:t>
      </w:r>
      <w:r w:rsidR="00D81F8B">
        <w:rPr>
          <w:rFonts w:ascii="Times New Roman" w:eastAsia="Times New Roman" w:hAnsi="Times New Roman" w:cs="Times New Roman"/>
          <w:sz w:val="18"/>
          <w:szCs w:val="18"/>
          <w:lang w:val="en-GB"/>
        </w:rPr>
        <w:t>s</w:t>
      </w:r>
      <w:r w:rsidR="00B231E5" w:rsidRPr="00703ED2">
        <w:rPr>
          <w:rFonts w:ascii="Times New Roman" w:eastAsia="Times New Roman" w:hAnsi="Times New Roman" w:cs="Times New Roman"/>
          <w:sz w:val="18"/>
          <w:szCs w:val="18"/>
          <w:lang w:val="en-GB"/>
        </w:rPr>
        <w:t>ers and political analysts</w:t>
      </w:r>
      <w:r w:rsidR="000B4E62" w:rsidRPr="00703ED2">
        <w:rPr>
          <w:rFonts w:ascii="Times New Roman" w:eastAsia="Times New Roman" w:hAnsi="Times New Roman" w:cs="Times New Roman"/>
          <w:sz w:val="18"/>
          <w:szCs w:val="18"/>
          <w:lang w:val="en-GB"/>
        </w:rPr>
        <w:t>.</w:t>
      </w:r>
      <w:r w:rsidR="007E53EA" w:rsidRPr="00703ED2">
        <w:rPr>
          <w:rFonts w:ascii="Times New Roman" w:eastAsia="Times New Roman" w:hAnsi="Times New Roman" w:cs="Times New Roman"/>
          <w:sz w:val="18"/>
          <w:szCs w:val="18"/>
          <w:lang w:val="en-GB"/>
        </w:rPr>
        <w:t xml:space="preserve"> For further study, using a wider spectrum of data to supplement model performance will help development. Tweaking hyperparameters and playing with other architectural models like GRUs or Transformers could improve model accuracy. Improved sentiment tagging calls for a more thorough and relevant sentiment vocabulary. The proposed model can be further developed into a real-time sentiment analysis tool to provide insights into public opinion on elections and other concerns.</w:t>
      </w:r>
    </w:p>
    <w:p w14:paraId="560C1A6D" w14:textId="3BB58C4D" w:rsidR="005058BA" w:rsidRPr="00703ED2" w:rsidRDefault="00E8158F" w:rsidP="000B4E62">
      <w:pPr>
        <w:shd w:val="clear" w:color="auto" w:fill="FFFFFF"/>
        <w:spacing w:after="150" w:line="240" w:lineRule="auto"/>
        <w:jc w:val="both"/>
        <w:rPr>
          <w:rFonts w:ascii="Times New Roman" w:eastAsia="Times New Roman" w:hAnsi="Times New Roman" w:cs="Times New Roman"/>
          <w:i/>
          <w:iCs/>
          <w:color w:val="000000"/>
          <w:sz w:val="18"/>
          <w:szCs w:val="18"/>
          <w:lang w:val="en-GB"/>
        </w:rPr>
      </w:pPr>
      <w:r w:rsidRPr="00703ED2">
        <w:rPr>
          <w:rFonts w:ascii="Times New Roman" w:eastAsia="Times New Roman" w:hAnsi="Times New Roman" w:cs="Times New Roman"/>
          <w:i/>
          <w:color w:val="000000" w:themeColor="text1"/>
          <w:sz w:val="18"/>
          <w:szCs w:val="18"/>
          <w:lang w:val="en-GB"/>
        </w:rPr>
        <w:t>Keywords—</w:t>
      </w:r>
      <w:r w:rsidR="000B4E62" w:rsidRPr="00703ED2">
        <w:rPr>
          <w:rFonts w:ascii="Times New Roman" w:eastAsia="Times New Roman" w:hAnsi="Times New Roman" w:cs="Times New Roman"/>
          <w:i/>
          <w:iCs/>
          <w:sz w:val="18"/>
          <w:szCs w:val="18"/>
          <w:lang w:val="en-GB"/>
        </w:rPr>
        <w:t xml:space="preserve">Sentiment Analysis, 2024 General Election, Twitter, </w:t>
      </w:r>
      <w:r w:rsidR="00484F81" w:rsidRPr="00484F81">
        <w:rPr>
          <w:rFonts w:ascii="Times New Roman" w:eastAsia="Times New Roman" w:hAnsi="Times New Roman" w:cs="Times New Roman"/>
          <w:i/>
          <w:iCs/>
          <w:sz w:val="18"/>
          <w:szCs w:val="18"/>
          <w:lang w:val="en-GB"/>
        </w:rPr>
        <w:t>Long Short-Term Memory</w:t>
      </w:r>
      <w:r w:rsidR="000B4E62" w:rsidRPr="00703ED2">
        <w:rPr>
          <w:rFonts w:ascii="Times New Roman" w:eastAsia="Times New Roman" w:hAnsi="Times New Roman" w:cs="Times New Roman"/>
          <w:i/>
          <w:iCs/>
          <w:sz w:val="18"/>
          <w:szCs w:val="18"/>
          <w:lang w:val="en-GB"/>
        </w:rPr>
        <w:t xml:space="preserve">, </w:t>
      </w:r>
      <w:proofErr w:type="spellStart"/>
      <w:r w:rsidR="000B4E62" w:rsidRPr="00703ED2">
        <w:rPr>
          <w:rFonts w:ascii="Times New Roman" w:eastAsia="Times New Roman" w:hAnsi="Times New Roman" w:cs="Times New Roman"/>
          <w:i/>
          <w:iCs/>
          <w:sz w:val="18"/>
          <w:szCs w:val="18"/>
          <w:lang w:val="en-GB"/>
        </w:rPr>
        <w:t>Preprocessing</w:t>
      </w:r>
      <w:proofErr w:type="spellEnd"/>
      <w:r w:rsidR="000B4E62" w:rsidRPr="00703ED2">
        <w:rPr>
          <w:rFonts w:ascii="Times New Roman" w:eastAsia="Times New Roman" w:hAnsi="Times New Roman" w:cs="Times New Roman"/>
          <w:i/>
          <w:iCs/>
          <w:sz w:val="18"/>
          <w:szCs w:val="18"/>
          <w:lang w:val="en-GB"/>
        </w:rPr>
        <w:t>, Data Crawling</w:t>
      </w:r>
      <w:r w:rsidR="00B231E5" w:rsidRPr="00703ED2">
        <w:rPr>
          <w:rFonts w:ascii="Times New Roman" w:eastAsia="Times New Roman" w:hAnsi="Times New Roman" w:cs="Times New Roman"/>
          <w:i/>
          <w:iCs/>
          <w:sz w:val="18"/>
          <w:szCs w:val="18"/>
          <w:lang w:val="en-GB"/>
        </w:rPr>
        <w:t>, Natural Language Processing</w:t>
      </w:r>
    </w:p>
    <w:tbl>
      <w:tblPr>
        <w:tblStyle w:val="a7"/>
        <w:tblW w:w="9504" w:type="dxa"/>
        <w:jc w:val="right"/>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504"/>
      </w:tblGrid>
      <w:tr w:rsidR="005058BA" w:rsidRPr="00703ED2" w14:paraId="0165246F" w14:textId="77777777">
        <w:trPr>
          <w:trHeight w:val="70"/>
          <w:jc w:val="right"/>
        </w:trPr>
        <w:tc>
          <w:tcPr>
            <w:tcW w:w="9504" w:type="dxa"/>
          </w:tcPr>
          <w:p w14:paraId="295EA7F5" w14:textId="7B59FDF2" w:rsidR="005058BA" w:rsidRPr="00703ED2" w:rsidRDefault="00AC033A">
            <w:pPr>
              <w:spacing w:before="120" w:after="120"/>
              <w:jc w:val="right"/>
              <w:rPr>
                <w:i/>
                <w:color w:val="000000"/>
                <w:sz w:val="18"/>
                <w:szCs w:val="18"/>
                <w:lang w:val="en-GB"/>
              </w:rPr>
            </w:pPr>
            <w:r w:rsidRPr="00703ED2">
              <w:rPr>
                <w:i/>
                <w:color w:val="000000"/>
                <w:sz w:val="18"/>
                <w:szCs w:val="18"/>
                <w:lang w:val="en-GB"/>
              </w:rPr>
              <w:t xml:space="preserve">Received: 1 </w:t>
            </w:r>
            <w:r w:rsidR="00484F81">
              <w:rPr>
                <w:i/>
                <w:color w:val="000000"/>
                <w:sz w:val="18"/>
                <w:szCs w:val="18"/>
                <w:lang w:val="en-GB"/>
              </w:rPr>
              <w:t>March</w:t>
            </w:r>
            <w:r w:rsidRPr="00703ED2">
              <w:rPr>
                <w:i/>
                <w:color w:val="000000"/>
                <w:sz w:val="18"/>
                <w:szCs w:val="18"/>
                <w:lang w:val="en-GB"/>
              </w:rPr>
              <w:t xml:space="preserve"> </w:t>
            </w:r>
            <w:r w:rsidR="00E8158F" w:rsidRPr="00703ED2">
              <w:rPr>
                <w:i/>
                <w:color w:val="000000"/>
                <w:sz w:val="18"/>
                <w:szCs w:val="18"/>
                <w:lang w:val="en-GB"/>
              </w:rPr>
              <w:t>2025</w:t>
            </w:r>
            <w:r w:rsidRPr="00703ED2">
              <w:rPr>
                <w:i/>
                <w:color w:val="000000"/>
                <w:sz w:val="18"/>
                <w:szCs w:val="18"/>
                <w:lang w:val="en-GB"/>
              </w:rPr>
              <w:t xml:space="preserve">; Accepted: </w:t>
            </w:r>
            <w:r w:rsidR="00E8158F" w:rsidRPr="00703ED2">
              <w:rPr>
                <w:i/>
                <w:color w:val="000000"/>
                <w:sz w:val="18"/>
                <w:szCs w:val="18"/>
                <w:lang w:val="en-GB"/>
              </w:rPr>
              <w:t>23</w:t>
            </w:r>
            <w:r w:rsidRPr="00703ED2">
              <w:rPr>
                <w:i/>
                <w:color w:val="000000"/>
                <w:sz w:val="18"/>
                <w:szCs w:val="18"/>
                <w:lang w:val="en-GB"/>
              </w:rPr>
              <w:t xml:space="preserve"> </w:t>
            </w:r>
            <w:r w:rsidR="00E8158F" w:rsidRPr="00703ED2">
              <w:rPr>
                <w:i/>
                <w:color w:val="000000"/>
                <w:sz w:val="18"/>
                <w:szCs w:val="18"/>
                <w:lang w:val="en-GB"/>
              </w:rPr>
              <w:t>May</w:t>
            </w:r>
            <w:r w:rsidRPr="00703ED2">
              <w:rPr>
                <w:i/>
                <w:color w:val="000000"/>
                <w:sz w:val="18"/>
                <w:szCs w:val="18"/>
                <w:lang w:val="en-GB"/>
              </w:rPr>
              <w:t xml:space="preserve"> </w:t>
            </w:r>
            <w:r w:rsidR="00E8158F" w:rsidRPr="00703ED2">
              <w:rPr>
                <w:i/>
                <w:color w:val="000000"/>
                <w:sz w:val="18"/>
                <w:szCs w:val="18"/>
                <w:lang w:val="en-GB"/>
              </w:rPr>
              <w:t>2025</w:t>
            </w:r>
            <w:r w:rsidRPr="00703ED2">
              <w:rPr>
                <w:i/>
                <w:color w:val="000000"/>
                <w:sz w:val="18"/>
                <w:szCs w:val="18"/>
                <w:lang w:val="en-GB"/>
              </w:rPr>
              <w:t xml:space="preserve">; Published: </w:t>
            </w:r>
            <w:r w:rsidR="00E8158F" w:rsidRPr="00703ED2">
              <w:rPr>
                <w:i/>
                <w:color w:val="000000"/>
                <w:sz w:val="18"/>
                <w:szCs w:val="18"/>
                <w:lang w:val="en-GB"/>
              </w:rPr>
              <w:t>15</w:t>
            </w:r>
            <w:r w:rsidRPr="00703ED2">
              <w:rPr>
                <w:i/>
                <w:color w:val="000000"/>
                <w:sz w:val="18"/>
                <w:szCs w:val="18"/>
                <w:lang w:val="en-GB"/>
              </w:rPr>
              <w:t xml:space="preserve"> June </w:t>
            </w:r>
            <w:r w:rsidR="00E8158F" w:rsidRPr="00703ED2">
              <w:rPr>
                <w:i/>
                <w:color w:val="000000"/>
                <w:sz w:val="18"/>
                <w:szCs w:val="18"/>
                <w:lang w:val="en-GB"/>
              </w:rPr>
              <w:t>2025</w:t>
            </w:r>
          </w:p>
          <w:p w14:paraId="2F5E2C1C" w14:textId="77777777" w:rsidR="005058BA" w:rsidRPr="00703ED2" w:rsidRDefault="00AC033A">
            <w:pPr>
              <w:spacing w:before="120" w:after="120"/>
              <w:jc w:val="right"/>
              <w:rPr>
                <w:i/>
                <w:color w:val="000000"/>
                <w:sz w:val="18"/>
                <w:szCs w:val="18"/>
                <w:lang w:val="en-GB"/>
              </w:rPr>
            </w:pPr>
            <w:r w:rsidRPr="00703ED2">
              <w:rPr>
                <w:i/>
                <w:color w:val="000000"/>
                <w:sz w:val="18"/>
                <w:szCs w:val="18"/>
                <w:lang w:val="en-GB"/>
              </w:rPr>
              <w:t xml:space="preserve">This is an open access article under the </w:t>
            </w:r>
            <w:hyperlink r:id="rId8">
              <w:r w:rsidRPr="00703ED2">
                <w:rPr>
                  <w:i/>
                  <w:color w:val="000000"/>
                  <w:u w:val="single"/>
                  <w:lang w:val="en-GB"/>
                </w:rPr>
                <w:t>CC BY-NC-ND 4.0</w:t>
              </w:r>
            </w:hyperlink>
            <w:r w:rsidRPr="00703ED2">
              <w:rPr>
                <w:i/>
                <w:color w:val="000000"/>
                <w:sz w:val="18"/>
                <w:szCs w:val="18"/>
                <w:lang w:val="en-GB"/>
              </w:rPr>
              <w:t xml:space="preserve"> license.</w:t>
            </w:r>
          </w:p>
          <w:p w14:paraId="4ACEFA4C" w14:textId="77777777" w:rsidR="005058BA" w:rsidRPr="00703ED2" w:rsidRDefault="00AC033A">
            <w:pPr>
              <w:spacing w:before="120" w:after="120"/>
              <w:jc w:val="right"/>
              <w:rPr>
                <w:i/>
                <w:color w:val="000000"/>
                <w:sz w:val="18"/>
                <w:szCs w:val="18"/>
                <w:lang w:val="en-GB"/>
              </w:rPr>
            </w:pPr>
            <w:r w:rsidRPr="00703ED2">
              <w:rPr>
                <w:i/>
                <w:noProof/>
                <w:color w:val="000000"/>
                <w:lang w:val="en-GB"/>
              </w:rPr>
              <w:drawing>
                <wp:inline distT="0" distB="0" distL="0" distR="0" wp14:anchorId="71DD3D0D" wp14:editId="4F7C0D03">
                  <wp:extent cx="838200" cy="297180"/>
                  <wp:effectExtent l="0" t="0" r="0" b="0"/>
                  <wp:docPr id="14860316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838200" cy="297180"/>
                          </a:xfrm>
                          <a:prstGeom prst="rect">
                            <a:avLst/>
                          </a:prstGeom>
                          <a:ln/>
                        </pic:spPr>
                      </pic:pic>
                    </a:graphicData>
                  </a:graphic>
                </wp:inline>
              </w:drawing>
            </w:r>
          </w:p>
        </w:tc>
      </w:tr>
    </w:tbl>
    <w:p w14:paraId="20335C3D" w14:textId="5CAEE9B0" w:rsidR="005058BA" w:rsidRPr="00703ED2" w:rsidRDefault="00AC033A">
      <w:pPr>
        <w:numPr>
          <w:ilvl w:val="0"/>
          <w:numId w:val="1"/>
        </w:numPr>
        <w:pBdr>
          <w:top w:val="nil"/>
          <w:left w:val="nil"/>
          <w:bottom w:val="nil"/>
          <w:right w:val="nil"/>
          <w:between w:val="nil"/>
        </w:pBdr>
        <w:shd w:val="clear" w:color="auto" w:fill="FFFFFF"/>
        <w:spacing w:before="300" w:after="150" w:line="240" w:lineRule="auto"/>
        <w:rPr>
          <w:rFonts w:ascii="Times New Roman" w:hAnsi="Times New Roman" w:cs="Times New Roman"/>
          <w:color w:val="000000"/>
          <w:sz w:val="20"/>
          <w:szCs w:val="20"/>
          <w:lang w:val="en-GB"/>
        </w:rPr>
      </w:pPr>
      <w:r w:rsidRPr="00703ED2">
        <w:rPr>
          <w:rFonts w:ascii="Times New Roman" w:eastAsia="Times New Roman" w:hAnsi="Times New Roman" w:cs="Times New Roman"/>
          <w:b/>
          <w:color w:val="000000"/>
          <w:sz w:val="20"/>
          <w:szCs w:val="20"/>
          <w:lang w:val="en-GB"/>
        </w:rPr>
        <w:t xml:space="preserve">INTRODUCTION </w:t>
      </w:r>
    </w:p>
    <w:p w14:paraId="6D66668D" w14:textId="2A6DF13E" w:rsidR="005058BA" w:rsidRPr="00703ED2" w:rsidRDefault="00A77352">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The race of the President and </w:t>
      </w:r>
      <w:r w:rsidR="00761C10" w:rsidRPr="00703ED2">
        <w:rPr>
          <w:rFonts w:ascii="Times New Roman" w:eastAsia="Times New Roman" w:hAnsi="Times New Roman" w:cs="Times New Roman"/>
          <w:sz w:val="20"/>
          <w:szCs w:val="20"/>
          <w:lang w:val="en-GB"/>
        </w:rPr>
        <w:t>b</w:t>
      </w:r>
      <w:r w:rsidRPr="00703ED2">
        <w:rPr>
          <w:rFonts w:ascii="Times New Roman" w:eastAsia="Times New Roman" w:hAnsi="Times New Roman" w:cs="Times New Roman"/>
          <w:sz w:val="20"/>
          <w:szCs w:val="20"/>
          <w:lang w:val="en-GB"/>
        </w:rPr>
        <w:t xml:space="preserve">ad habit President could be </w:t>
      </w:r>
      <w:r w:rsidR="00761C10" w:rsidRPr="00703ED2">
        <w:rPr>
          <w:rFonts w:ascii="Times New Roman" w:eastAsia="Times New Roman" w:hAnsi="Times New Roman" w:cs="Times New Roman"/>
          <w:sz w:val="20"/>
          <w:szCs w:val="20"/>
          <w:lang w:val="en-GB"/>
        </w:rPr>
        <w:t>an</w:t>
      </w:r>
      <w:r w:rsidRPr="00703ED2">
        <w:rPr>
          <w:rFonts w:ascii="Times New Roman" w:eastAsia="Times New Roman" w:hAnsi="Times New Roman" w:cs="Times New Roman"/>
          <w:sz w:val="20"/>
          <w:szCs w:val="20"/>
          <w:lang w:val="en-GB"/>
        </w:rPr>
        <w:t xml:space="preserve"> essential occasion in a country that maintains equitable standards. The results of this constituent prepare set up the nation's vital pioneer and significantly impact approaches and authority direction</w:t>
      </w:r>
      <w:r w:rsidR="00AC033A" w:rsidRPr="00703ED2">
        <w:rPr>
          <w:rFonts w:ascii="Times New Roman" w:eastAsia="Times New Roman" w:hAnsi="Times New Roman" w:cs="Times New Roman"/>
          <w:sz w:val="20"/>
          <w:szCs w:val="20"/>
          <w:lang w:val="en-GB"/>
        </w:rPr>
        <w:t xml:space="preserve">. Consequently, comprehending popular opinion, attitudes, and sentiments towards presidential and </w:t>
      </w:r>
      <w:r w:rsidR="00761C10" w:rsidRPr="00703ED2">
        <w:rPr>
          <w:rFonts w:ascii="Times New Roman" w:eastAsia="Times New Roman" w:hAnsi="Times New Roman" w:cs="Times New Roman"/>
          <w:sz w:val="20"/>
          <w:szCs w:val="20"/>
          <w:lang w:val="en-GB"/>
        </w:rPr>
        <w:t>vice-presidential</w:t>
      </w:r>
      <w:r w:rsidR="00AC033A" w:rsidRPr="00703ED2">
        <w:rPr>
          <w:rFonts w:ascii="Times New Roman" w:eastAsia="Times New Roman" w:hAnsi="Times New Roman" w:cs="Times New Roman"/>
          <w:sz w:val="20"/>
          <w:szCs w:val="20"/>
          <w:lang w:val="en-GB"/>
        </w:rPr>
        <w:t xml:space="preserve"> candidates is crucial. When it comes to politics, in this day and age of digital communication, social media has grown into a powerful voice in the public sphere</w:t>
      </w:r>
      <w:r w:rsidR="00761C10" w:rsidRPr="00703ED2">
        <w:rPr>
          <w:rFonts w:ascii="Times New Roman" w:eastAsia="Times New Roman" w:hAnsi="Times New Roman" w:cs="Times New Roman"/>
          <w:sz w:val="20"/>
          <w:szCs w:val="20"/>
          <w:lang w:val="en-GB"/>
        </w:rPr>
        <w:t xml:space="preserve"> </w:t>
      </w:r>
      <w:r w:rsidR="00761C10" w:rsidRPr="00703ED2">
        <w:rPr>
          <w:rFonts w:ascii="Times New Roman" w:eastAsia="Times New Roman" w:hAnsi="Times New Roman" w:cs="Times New Roman"/>
          <w:sz w:val="20"/>
          <w:szCs w:val="20"/>
          <w:lang w:val="en-GB"/>
        </w:rPr>
        <w:fldChar w:fldCharType="begin"/>
      </w:r>
      <w:r w:rsidR="00761C10" w:rsidRPr="00703ED2">
        <w:rPr>
          <w:rFonts w:ascii="Times New Roman" w:eastAsia="Times New Roman" w:hAnsi="Times New Roman" w:cs="Times New Roman"/>
          <w:sz w:val="20"/>
          <w:szCs w:val="20"/>
          <w:lang w:val="en-GB"/>
        </w:rPr>
        <w:instrText xml:space="preserve"> ADDIN ZOTERO_ITEM CSL_CITATION {"citationID":"VVT23ahI","properties":{"formattedCitation":"[1]","plainCitation":"[1]","noteIndex":0},"citationItems":[{"id":970,"uris":["http://zotero.org/users/local/Y7NvoBdl/items/LFMD9EB5"],"itemData":{"id":970,"type":"webpage","title":"Social Media Filters and Resonances: Democracy and the Contemporary Public Sphere - Hartmut Rosa, 2022","URL":"https://journals.sagepub.com/doi/abs/10.1177/02632764221103520","accessed":{"date-parts":[["2025",5,4]]}}}],"schema":"https://github.com/citation-style-language/schema/raw/master/csl-citation.json"} </w:instrText>
      </w:r>
      <w:r w:rsidR="00761C10" w:rsidRPr="00703ED2">
        <w:rPr>
          <w:rFonts w:ascii="Times New Roman" w:eastAsia="Times New Roman" w:hAnsi="Times New Roman" w:cs="Times New Roman"/>
          <w:sz w:val="20"/>
          <w:szCs w:val="20"/>
          <w:lang w:val="en-GB"/>
        </w:rPr>
        <w:fldChar w:fldCharType="separate"/>
      </w:r>
      <w:r w:rsidR="00761C10" w:rsidRPr="00703ED2">
        <w:rPr>
          <w:rFonts w:ascii="Times New Roman" w:eastAsia="Times New Roman" w:hAnsi="Times New Roman" w:cs="Times New Roman"/>
          <w:noProof/>
          <w:sz w:val="20"/>
          <w:szCs w:val="20"/>
          <w:lang w:val="en-GB"/>
        </w:rPr>
        <w:t>[1]</w:t>
      </w:r>
      <w:r w:rsidR="00761C10" w:rsidRPr="00703ED2">
        <w:rPr>
          <w:rFonts w:ascii="Times New Roman" w:eastAsia="Times New Roman" w:hAnsi="Times New Roman" w:cs="Times New Roman"/>
          <w:sz w:val="20"/>
          <w:szCs w:val="20"/>
          <w:lang w:val="en-GB"/>
        </w:rPr>
        <w:fldChar w:fldCharType="end"/>
      </w:r>
      <w:r w:rsidR="00AC033A" w:rsidRPr="00703ED2">
        <w:rPr>
          <w:rFonts w:ascii="Times New Roman" w:eastAsia="Times New Roman" w:hAnsi="Times New Roman" w:cs="Times New Roman"/>
          <w:sz w:val="20"/>
          <w:szCs w:val="20"/>
          <w:lang w:val="en-GB"/>
        </w:rPr>
        <w:t>.</w:t>
      </w:r>
    </w:p>
    <w:p w14:paraId="25197195" w14:textId="23197376" w:rsidR="00B0677F" w:rsidRPr="00703ED2" w:rsidRDefault="00AC033A">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lastRenderedPageBreak/>
        <w:t>In this period, society is observing a situation where social media has emerged as the primary platform for discourse and exchanges among netizens regarding political concerns and potential leaders</w:t>
      </w:r>
      <w:r w:rsidR="00761C10" w:rsidRPr="00703ED2">
        <w:rPr>
          <w:rFonts w:ascii="Times New Roman" w:eastAsia="Times New Roman" w:hAnsi="Times New Roman" w:cs="Times New Roman"/>
          <w:sz w:val="20"/>
          <w:szCs w:val="20"/>
          <w:lang w:val="en-GB"/>
        </w:rPr>
        <w:fldChar w:fldCharType="begin"/>
      </w:r>
      <w:r w:rsidR="00761C10" w:rsidRPr="00703ED2">
        <w:rPr>
          <w:rFonts w:ascii="Times New Roman" w:eastAsia="Times New Roman" w:hAnsi="Times New Roman" w:cs="Times New Roman"/>
          <w:sz w:val="20"/>
          <w:szCs w:val="20"/>
          <w:lang w:val="en-GB"/>
        </w:rPr>
        <w:instrText xml:space="preserve"> ADDIN ZOTERO_ITEM CSL_CITATION {"citationID":"dbYqkuz4","properties":{"formattedCitation":"[2]","plainCitation":"[2]","noteIndex":0},"citationItems":[{"id":972,"uris":["http://zotero.org/users/local/Y7NvoBdl/items/K32VEGHT"],"itemData":{"id":972,"type":"article-journal","abstract":"Political participation opportunities have been expanding for years, most recently through digital tools. Social media platforms have become well integrated into civic and political participation. Using a cross-national sample from the United States, United Kingdom and France, this article examines whether acts of participation associated with social media should be classified using a traditional, five-factor solution to the structure of participatory acts. The distinction between online and offline participation is set aside, focusing instead on acts supported and enabled by social media, and in particular on differences between the use of Twitter and Facebook. The analysis shows that acts enabled by social media do not load with traditional factors in the structure of participation. Political acts employing Twitter and Facebook are distinct in the factor structure of participation.","container-title":"West European Politics","DOI":"10.1080/01402382.2022.2087410","ISSN":"0140-2382","issue":"4","note":"publisher: Routledge\n_eprint: https://doi.org/10.1080/01402382.2022.2087410","page":"788-811","source":"Taylor and Francis+NEJM","title":"Platform affordances and political participation: how social media reshape political engagement","title-short":"Platform affordances and political participation","volume":"46","author":[{"family":"Theocharis","given":"Yannis"},{"family":"","given":"Boulianne ,Shelley"},{"family":"","given":"Koc-Michalska ,Karolina"},{"family":"Bimber","given":"Bruce","non-dropping-particle":"and"}],"issued":{"date-parts":[["2023",6,7]]}}}],"schema":"https://github.com/citation-style-language/schema/raw/master/csl-citation.json"} </w:instrText>
      </w:r>
      <w:r w:rsidR="00761C10" w:rsidRPr="00703ED2">
        <w:rPr>
          <w:rFonts w:ascii="Times New Roman" w:eastAsia="Times New Roman" w:hAnsi="Times New Roman" w:cs="Times New Roman"/>
          <w:sz w:val="20"/>
          <w:szCs w:val="20"/>
          <w:lang w:val="en-GB"/>
        </w:rPr>
        <w:fldChar w:fldCharType="separate"/>
      </w:r>
      <w:r w:rsidR="00761C10" w:rsidRPr="00703ED2">
        <w:rPr>
          <w:rFonts w:ascii="Times New Roman" w:eastAsia="Times New Roman" w:hAnsi="Times New Roman" w:cs="Times New Roman"/>
          <w:noProof/>
          <w:sz w:val="20"/>
          <w:szCs w:val="20"/>
          <w:lang w:val="en-GB"/>
        </w:rPr>
        <w:t>[2]</w:t>
      </w:r>
      <w:r w:rsidR="00761C10" w:rsidRPr="00703ED2">
        <w:rPr>
          <w:rFonts w:ascii="Times New Roman" w:eastAsia="Times New Roman" w:hAnsi="Times New Roman" w:cs="Times New Roman"/>
          <w:sz w:val="20"/>
          <w:szCs w:val="20"/>
          <w:lang w:val="en-GB"/>
        </w:rPr>
        <w:fldChar w:fldCharType="end"/>
      </w:r>
      <w:r w:rsidR="00F47AA9" w:rsidRPr="00703ED2">
        <w:rPr>
          <w:rFonts w:ascii="Times New Roman" w:eastAsia="Times New Roman" w:hAnsi="Times New Roman" w:cs="Times New Roman"/>
          <w:sz w:val="20"/>
          <w:szCs w:val="20"/>
          <w:lang w:val="en-GB"/>
        </w:rPr>
        <w:t>-</w:t>
      </w:r>
      <w:r w:rsidR="00761C10" w:rsidRPr="00703ED2">
        <w:rPr>
          <w:rFonts w:ascii="Times New Roman" w:eastAsia="Times New Roman" w:hAnsi="Times New Roman" w:cs="Times New Roman"/>
          <w:sz w:val="20"/>
          <w:szCs w:val="20"/>
          <w:lang w:val="en-GB"/>
        </w:rPr>
        <w:fldChar w:fldCharType="begin"/>
      </w:r>
      <w:r w:rsidR="00761C10" w:rsidRPr="00703ED2">
        <w:rPr>
          <w:rFonts w:ascii="Times New Roman" w:eastAsia="Times New Roman" w:hAnsi="Times New Roman" w:cs="Times New Roman"/>
          <w:sz w:val="20"/>
          <w:szCs w:val="20"/>
          <w:lang w:val="en-GB"/>
        </w:rPr>
        <w:instrText xml:space="preserve"> ADDIN ZOTERO_ITEM CSL_CITATION {"citationID":"mUJYcWeH","properties":{"formattedCitation":"[3]","plainCitation":"[3]","noteIndex":0},"citationItems":[{"id":974,"uris":["http://zotero.org/users/local/Y7NvoBdl/items/Y7YA69XL"],"itemData":{"id":974,"type":"webpage","title":"Role of (Social) Media in Political Polarization: A Systematic Review | Annals of the International Communication Association | Oxford Academic","URL":"https://academic.oup.com/anncom/article/45/3/188/7912664","accessed":{"date-parts":[["2025",5,4]]}}}],"schema":"https://github.com/citation-style-language/schema/raw/master/csl-citation.json"} </w:instrText>
      </w:r>
      <w:r w:rsidR="00761C10" w:rsidRPr="00703ED2">
        <w:rPr>
          <w:rFonts w:ascii="Times New Roman" w:eastAsia="Times New Roman" w:hAnsi="Times New Roman" w:cs="Times New Roman"/>
          <w:sz w:val="20"/>
          <w:szCs w:val="20"/>
          <w:lang w:val="en-GB"/>
        </w:rPr>
        <w:fldChar w:fldCharType="separate"/>
      </w:r>
      <w:r w:rsidR="00761C10" w:rsidRPr="00703ED2">
        <w:rPr>
          <w:rFonts w:ascii="Times New Roman" w:eastAsia="Times New Roman" w:hAnsi="Times New Roman" w:cs="Times New Roman"/>
          <w:noProof/>
          <w:sz w:val="20"/>
          <w:szCs w:val="20"/>
          <w:lang w:val="en-GB"/>
        </w:rPr>
        <w:t>[3]</w:t>
      </w:r>
      <w:r w:rsidR="00761C10" w:rsidRPr="00703ED2">
        <w:rPr>
          <w:rFonts w:ascii="Times New Roman" w:eastAsia="Times New Roman" w:hAnsi="Times New Roman" w:cs="Times New Roman"/>
          <w:sz w:val="20"/>
          <w:szCs w:val="20"/>
          <w:lang w:val="en-GB"/>
        </w:rPr>
        <w:fldChar w:fldCharType="end"/>
      </w:r>
      <w:r w:rsidRPr="00703ED2">
        <w:rPr>
          <w:rFonts w:ascii="Times New Roman" w:eastAsia="Times New Roman" w:hAnsi="Times New Roman" w:cs="Times New Roman"/>
          <w:sz w:val="20"/>
          <w:szCs w:val="20"/>
          <w:lang w:val="en-GB"/>
        </w:rPr>
        <w:t xml:space="preserve">. These internet platforms embody the varied perspectives and ambitions of the community, which can profoundly influence the trajectory of politics and national leadership. </w:t>
      </w:r>
      <w:proofErr w:type="gramStart"/>
      <w:r w:rsidR="00B0677F" w:rsidRPr="00703ED2">
        <w:rPr>
          <w:rFonts w:ascii="Times New Roman" w:eastAsia="Times New Roman" w:hAnsi="Times New Roman" w:cs="Times New Roman"/>
          <w:sz w:val="20"/>
          <w:szCs w:val="20"/>
          <w:lang w:val="en-GB"/>
        </w:rPr>
        <w:t>In light of</w:t>
      </w:r>
      <w:proofErr w:type="gramEnd"/>
      <w:r w:rsidR="00B0677F" w:rsidRPr="00703ED2">
        <w:rPr>
          <w:rFonts w:ascii="Times New Roman" w:eastAsia="Times New Roman" w:hAnsi="Times New Roman" w:cs="Times New Roman"/>
          <w:sz w:val="20"/>
          <w:szCs w:val="20"/>
          <w:lang w:val="en-GB"/>
        </w:rPr>
        <w:t xml:space="preserve"> the 2024 Indonesian Race, it is basic to analy</w:t>
      </w:r>
      <w:r w:rsidR="00482B7C">
        <w:rPr>
          <w:rFonts w:ascii="Times New Roman" w:eastAsia="Times New Roman" w:hAnsi="Times New Roman" w:cs="Times New Roman"/>
          <w:sz w:val="20"/>
          <w:szCs w:val="20"/>
          <w:lang w:val="en-GB"/>
        </w:rPr>
        <w:t>s</w:t>
      </w:r>
      <w:r w:rsidR="00B0677F" w:rsidRPr="00703ED2">
        <w:rPr>
          <w:rFonts w:ascii="Times New Roman" w:eastAsia="Times New Roman" w:hAnsi="Times New Roman" w:cs="Times New Roman"/>
          <w:sz w:val="20"/>
          <w:szCs w:val="20"/>
          <w:lang w:val="en-GB"/>
        </w:rPr>
        <w:t xml:space="preserve">e well known disposition on social media concerning candidates and political issues. This examination presents points of view, assumptions, and feelings which will influence voters' choices. Thus, </w:t>
      </w:r>
      <w:r w:rsidR="00761C10" w:rsidRPr="00703ED2">
        <w:rPr>
          <w:rFonts w:ascii="Times New Roman" w:eastAsia="Times New Roman" w:hAnsi="Times New Roman" w:cs="Times New Roman"/>
          <w:sz w:val="20"/>
          <w:szCs w:val="20"/>
          <w:lang w:val="en-GB"/>
        </w:rPr>
        <w:t>a</w:t>
      </w:r>
      <w:r w:rsidR="00B0677F" w:rsidRPr="00703ED2">
        <w:rPr>
          <w:rFonts w:ascii="Times New Roman" w:eastAsia="Times New Roman" w:hAnsi="Times New Roman" w:cs="Times New Roman"/>
          <w:sz w:val="20"/>
          <w:szCs w:val="20"/>
          <w:lang w:val="en-GB"/>
        </w:rPr>
        <w:t xml:space="preserve"> progressed and effective assumption investigation strategy is required.</w:t>
      </w:r>
    </w:p>
    <w:p w14:paraId="6E7DB363" w14:textId="4350907B" w:rsidR="00B0677F" w:rsidRPr="00703ED2" w:rsidRDefault="00761C10" w:rsidP="00A77352">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Opinion mining, sometimes known as sentiment analysis, is an automated method for understanding, extracting, and processing textual material to produce insights into sentiment buried inside opinion statements</w:t>
      </w:r>
      <w:r w:rsidR="003B2438">
        <w:rPr>
          <w:rFonts w:ascii="Times New Roman" w:eastAsia="Times New Roman" w:hAnsi="Times New Roman" w:cs="Times New Roman"/>
          <w:sz w:val="20"/>
          <w:szCs w:val="20"/>
          <w:lang w:val="en-GB"/>
        </w:rPr>
        <w:t xml:space="preserve"> </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{"citationID":"7uh77Mn9","properties":{"formattedCitation":"[4]","plainCitation":"[4]","noteIndex":0},"citationItems":[{"id":976,"uris":["http://zotero.org/users/local/Y7NvoBdl/items/IE6QVZ8Y"],"itemData":{"id":976,"type":"article-journal","abstract":"The rapid growth of Internet-based applications, such as social media platforms and blogs, has resulted in comments and reviews concerning day-to-day activities. Sentiment analysis is the process of gathering and analyzing people’s opinions, thoughts, and impressions regarding various topics, products, subjects, and services. People’s opinions can be beneficial to corporations, governments, and individuals for collecting information and making decisions based on opinion. However, the sentiment analysis and evaluation procedure face numerous challenges. These challenges create impediments to accurately interpreting sentiments and determining the appropriate sentiment polarity. Sentiment analysis identifies and extracts subjective information from the text using natural language processing and text mining. This article discusses a complete overview of the method for completing this task as well as the applications of sentiment analysis. Then, it evaluates, compares, and investigates the approaches used to gain a comprehensive understanding of their advantages and disadvantages. Finally, the challenges of sentiment analysis are examined in order to define future directions.","container-title":"Artificial Intelligence Review","DOI":"10.1007/s10462-022-10144-1","ISSN":"1573-7462","issue":"7","journalAbbreviation":"Artif Intell Rev","language":"en","page":"5731-5780","source":"Springer Link","title":"A survey on sentiment analysis methods, applications, and challenges","volume":"55","author":[{"family":"Wankhade","given":"Mayur"},{"family":"Rao","given":"Annavarapu Chandra Sekhara"},{"family":"Kulkarni","given":"Chaitanya"}],"issued":{"date-parts":[["2022",10,1]]}}}],"schema":"https://github.com/citation-style-language/schema/raw/master/csl-citation.json"} </w:instrText>
      </w:r>
      <w:r w:rsidR="00804D03" w:rsidRPr="00703ED2">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noProof/>
          <w:sz w:val="20"/>
          <w:szCs w:val="20"/>
          <w:lang w:val="en-GB"/>
        </w:rPr>
        <w:t>[4]</w:t>
      </w:r>
      <w:r w:rsidR="00804D03" w:rsidRPr="00703ED2">
        <w:rPr>
          <w:rFonts w:ascii="Times New Roman" w:eastAsia="Times New Roman" w:hAnsi="Times New Roman" w:cs="Times New Roman"/>
          <w:sz w:val="20"/>
          <w:szCs w:val="20"/>
          <w:lang w:val="en-GB"/>
        </w:rPr>
        <w:fldChar w:fldCharType="end"/>
      </w:r>
      <w:r w:rsidR="00F47AA9" w:rsidRPr="00703ED2">
        <w:rPr>
          <w:rFonts w:ascii="Times New Roman" w:eastAsia="Times New Roman" w:hAnsi="Times New Roman" w:cs="Times New Roman"/>
          <w:sz w:val="20"/>
          <w:szCs w:val="20"/>
          <w:lang w:val="en-GB"/>
        </w:rPr>
        <w:t>-</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{"citationID":"lhIjwF9v","properties":{"formattedCitation":"[5]","plainCitation":"[5]","noteIndex":0},"citationItems":[{"id":977,"uris":["http://zotero.org/users/local/Y7NvoBdl/items/VSRNPQ4A"],"itemData":{"id":977,"type":"article-journal","abstract":"Social media popularity and importance is on the increase due to people using it for various types of social interaction across multiple channels. This systematic review focuses on the evolving research area of Social Opinion Mining, tasked with the identification of multiple opinion dimensions, such as subjectivity, sentiment polarity, emotion, affect, sarcasm and irony, from user-generated content represented across multiple social media platforms and in various media formats, like text, image, video and audio. Through Social Opinion Mining, natural language can be understood in terms of the different opinion dimensions, as expressed by humans. This contributes towards the evolution of Artificial Intelligence which in turn helps the advancement of several real-world use cases, such as customer service and decision making. A thorough systematic review was carried out on Social Opinion Mining research which totals 485 published studies and spans a period of twelve years between 2007 and 2018. The in-depth analysis focuses on the social media platforms, techniques, social datasets, language, modality, tools and technologies, and other aspects derived. Social Opinion Mining can be utilised in many application areas, ranging from marketing, advertising and sales for product/service management, and in multiple domains and industries, such as politics, technology, finance, healthcare, sports and government. The latest developments in Social Opinion Mining beyond 2018 are also presented together with future research directions, with the aim of leaving a wider academic and societal impact in several real-world applications.","container-title":"Artificial Intelligence Review","DOI":"10.1007/s10462-021-10030-2","ISSN":"1573-7462","issue":"7","journalAbbreviation":"Artif Intell Rev","language":"en","page":"4873-4965","source":"Springer Link","title":"Over a decade of social opinion mining: a systematic review","title-short":"Over a decade of social opinion mining","volume":"54","author":[{"family":"Cortis","given":"Keith"},{"family":"Davis","given":"Brian"}],"issued":{"date-parts":[["2021",10,1]]}}}],"schema":"https://github.com/citation-style-language/schema/raw/master/csl-citation.json"} </w:instrText>
      </w:r>
      <w:r w:rsidR="00804D03" w:rsidRPr="00703ED2">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noProof/>
          <w:sz w:val="20"/>
          <w:szCs w:val="20"/>
          <w:lang w:val="en-GB"/>
        </w:rPr>
        <w:t>[5]</w:t>
      </w:r>
      <w:r w:rsidR="00804D03" w:rsidRPr="00703ED2">
        <w:rPr>
          <w:rFonts w:ascii="Times New Roman" w:eastAsia="Times New Roman" w:hAnsi="Times New Roman" w:cs="Times New Roman"/>
          <w:sz w:val="20"/>
          <w:szCs w:val="20"/>
          <w:lang w:val="en-GB"/>
        </w:rPr>
        <w:fldChar w:fldCharType="end"/>
      </w:r>
      <w:r w:rsidRPr="00703ED2">
        <w:rPr>
          <w:rFonts w:ascii="Times New Roman" w:eastAsia="Times New Roman" w:hAnsi="Times New Roman" w:cs="Times New Roman"/>
          <w:sz w:val="20"/>
          <w:szCs w:val="20"/>
          <w:lang w:val="en-GB"/>
        </w:rPr>
        <w:t>. Sentiment analysis classifies text inside sentences or papers according to its polarity to determine whether the stated opinion is positive, negative, or neutral. This sentiment analysis aims to determine whether comments or opinions about a problem are good or negative, so providing a standard for improving product or service quality. Their great impact and advantages are driving fast growth of sentiment analysis-based research and applications</w:t>
      </w:r>
      <w:r w:rsidR="00703ED2" w:rsidRPr="00703ED2">
        <w:rPr>
          <w:rFonts w:ascii="Times New Roman" w:eastAsia="Times New Roman" w:hAnsi="Times New Roman" w:cs="Times New Roman"/>
          <w:sz w:val="20"/>
          <w:szCs w:val="20"/>
          <w:lang w:val="en-GB"/>
        </w:rPr>
        <w:t xml:space="preserve"> </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{"citationID":"JfwduQ1e","properties":{"formattedCitation":"[6]","plainCitation":"[6]","noteIndex":0},"citationItems":[{"id":979,"uris":["http://zotero.org/users/local/Y7NvoBdl/items/3K9G2EYR"],"itemData":{"id":979,"type":"article-journal","abstract":"Sentiment analysis (SA), also called Opinion Mining (OM) is the task of extracting and analyzing people’s opinions, sentiments, attitudes, perceptions, etc., toward different entities such as topics, products, and services. The fast evolution of Internet-based applications like websites, social networks, and blogs, leads people to generate enormous heaps of opinions and reviews about products, services, and day-to-day activities. Sentiment analysis poses as a powerful tool for businesses, governments, and researchers to extract and analyze public mood and views, gain business insight, and make better decisions. This paper presents a complete study of sentiment analysis approaches, challenges, and trends, to give researchers a global survey on sentiment analysis and its related fields. The paper presents the applications of sentiment analysis and describes the generic process of this task. Then, it reviews, compares, and investigates the used approaches to have an exhaustive view of their advantages and drawbacks. The challenges of sentiment analysis are discussed next to clarify future directions.","container-title":"Knowledge-Based Systems","DOI":"10.1016/j.knosys.2021.107134","ISSN":"0950-7051","journalAbbreviation":"Knowledge-Based Systems","page":"107134","source":"ScienceDirect","title":"A comprehensive survey on sentiment analysis: Approaches, challenges and trends","title-short":"A comprehensive survey on sentiment analysis","volume":"226","author":[{"family":"Birjali","given":"Marouane"},{"family":"Kasri","given":"Mohammed"},{"family":"Beni-Hssane","given":"Abderrahim"}],"issued":{"date-parts":[["2021",8,17]]}}}],"schema":"https://github.com/citation-style-language/schema/raw/master/csl-citation.json"} </w:instrText>
      </w:r>
      <w:r w:rsidR="00804D03" w:rsidRPr="00703ED2">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noProof/>
          <w:sz w:val="20"/>
          <w:szCs w:val="20"/>
          <w:lang w:val="en-GB"/>
        </w:rPr>
        <w:t>[6]</w:t>
      </w:r>
      <w:r w:rsidR="00804D03" w:rsidRPr="00703ED2">
        <w:rPr>
          <w:rFonts w:ascii="Times New Roman" w:eastAsia="Times New Roman" w:hAnsi="Times New Roman" w:cs="Times New Roman"/>
          <w:sz w:val="20"/>
          <w:szCs w:val="20"/>
          <w:lang w:val="en-GB"/>
        </w:rPr>
        <w:fldChar w:fldCharType="end"/>
      </w:r>
      <w:r w:rsidR="00B0677F" w:rsidRPr="00703ED2">
        <w:rPr>
          <w:rFonts w:ascii="Times New Roman" w:eastAsia="Times New Roman" w:hAnsi="Times New Roman" w:cs="Times New Roman"/>
          <w:sz w:val="20"/>
          <w:szCs w:val="20"/>
          <w:lang w:val="en-GB"/>
        </w:rPr>
        <w:t>.</w:t>
      </w:r>
    </w:p>
    <w:p w14:paraId="23301406" w14:textId="2A74E86C" w:rsidR="00761C10" w:rsidRPr="00703ED2" w:rsidRDefault="00761C10" w:rsidP="00A77352">
      <w:pPr>
        <w:shd w:val="clear" w:color="auto" w:fill="FFFFFF"/>
        <w:spacing w:after="150" w:line="240" w:lineRule="auto"/>
        <w:jc w:val="both"/>
        <w:rPr>
          <w:rFonts w:ascii="Times New Roman" w:hAnsi="Times New Roman" w:cs="Times New Roman"/>
          <w:color w:val="000000"/>
          <w:sz w:val="20"/>
          <w:szCs w:val="20"/>
          <w:lang w:val="en-GB"/>
        </w:rPr>
      </w:pPr>
      <w:r w:rsidRPr="00703ED2">
        <w:rPr>
          <w:rFonts w:ascii="Times New Roman" w:hAnsi="Times New Roman" w:cs="Times New Roman"/>
          <w:color w:val="000000"/>
          <w:sz w:val="20"/>
          <w:szCs w:val="20"/>
          <w:lang w:val="en-GB"/>
        </w:rPr>
        <w:t xml:space="preserve">From unstructured data, sentiment analysis is a powerful tool for </w:t>
      </w:r>
      <w:r w:rsidR="00804D03" w:rsidRPr="00703ED2">
        <w:rPr>
          <w:rFonts w:ascii="Times New Roman" w:hAnsi="Times New Roman" w:cs="Times New Roman"/>
          <w:color w:val="000000"/>
          <w:sz w:val="20"/>
          <w:szCs w:val="20"/>
          <w:lang w:val="en-GB"/>
        </w:rPr>
        <w:t>analysing</w:t>
      </w:r>
      <w:r w:rsidRPr="00703ED2">
        <w:rPr>
          <w:rFonts w:ascii="Times New Roman" w:hAnsi="Times New Roman" w:cs="Times New Roman"/>
          <w:color w:val="000000"/>
          <w:sz w:val="20"/>
          <w:szCs w:val="20"/>
          <w:lang w:val="en-GB"/>
        </w:rPr>
        <w:t xml:space="preserve"> user happiness. This data processing can produce results for sentiment analysis. Deep Learning is one approach used in sentiment analysis. Deep Learning is an artificial neural network that extracts insights from data; the model improves its performance by changing the error value depending on its errors</w:t>
      </w:r>
      <w:r w:rsidR="00F47AA9" w:rsidRPr="00703ED2">
        <w:rPr>
          <w:rFonts w:ascii="Times New Roman" w:hAnsi="Times New Roman" w:cs="Times New Roman"/>
          <w:color w:val="000000"/>
          <w:sz w:val="20"/>
          <w:szCs w:val="20"/>
          <w:lang w:val="en-GB"/>
        </w:rPr>
        <w:t xml:space="preserve"> </w:t>
      </w:r>
      <w:r w:rsidR="00804D03" w:rsidRPr="00703ED2">
        <w:rPr>
          <w:rFonts w:ascii="Times New Roman" w:hAnsi="Times New Roman" w:cs="Times New Roman"/>
          <w:color w:val="000000"/>
          <w:sz w:val="20"/>
          <w:szCs w:val="20"/>
          <w:lang w:val="en-GB"/>
        </w:rPr>
        <w:fldChar w:fldCharType="begin"/>
      </w:r>
      <w:r w:rsidR="00804D03" w:rsidRPr="00703ED2">
        <w:rPr>
          <w:rFonts w:ascii="Times New Roman" w:hAnsi="Times New Roman" w:cs="Times New Roman"/>
          <w:color w:val="000000"/>
          <w:sz w:val="20"/>
          <w:szCs w:val="20"/>
          <w:lang w:val="en-GB"/>
        </w:rPr>
        <w:instrText xml:space="preserve"> ADDIN ZOTERO_ITEM CSL_CITATION {"citationID":"9xvq7Rz9","properties":{"formattedCitation":"[7]","plainCitation":"[7]","noteIndex":0},"citationItems":[{"id":842,"uris":["http://zotero.org/users/local/Y7NvoBdl/items/UHZCYQZQ"],"itemData":{"id":842,"type":"article-journal","container-title":"Frontiers in Artificial Intelligence","DOI":"10.3389/frai.2020.00004","ISSN":"2624-8212","page":"4","title":"An Introductory Review of Deep Learning for Prediction Models With Big Data","volume":"3","author":[{"family":"Emmert-Streib","given":"Frank"},{"family":"Yang","given":"Zhen"},{"family":"Feng","given":"Han"},{"family":"Tripathi","given":"Shailesh"},{"family":"Dehmer","given":"Matthias"}],"issued":{"date-parts":[["2020",2]]}}}],"schema":"https://github.com/citation-style-language/schema/raw/master/csl-citation.json"} </w:instrText>
      </w:r>
      <w:r w:rsidR="00804D03" w:rsidRPr="00703ED2">
        <w:rPr>
          <w:rFonts w:ascii="Times New Roman" w:hAnsi="Times New Roman" w:cs="Times New Roman"/>
          <w:color w:val="000000"/>
          <w:sz w:val="20"/>
          <w:szCs w:val="20"/>
          <w:lang w:val="en-GB"/>
        </w:rPr>
        <w:fldChar w:fldCharType="separate"/>
      </w:r>
      <w:r w:rsidR="00804D03" w:rsidRPr="00703ED2">
        <w:rPr>
          <w:rFonts w:ascii="Times New Roman" w:hAnsi="Times New Roman" w:cs="Times New Roman"/>
          <w:noProof/>
          <w:color w:val="000000"/>
          <w:sz w:val="20"/>
          <w:szCs w:val="20"/>
          <w:lang w:val="en-GB"/>
        </w:rPr>
        <w:t>[7]</w:t>
      </w:r>
      <w:r w:rsidR="00804D03" w:rsidRPr="00703ED2">
        <w:rPr>
          <w:rFonts w:ascii="Times New Roman" w:hAnsi="Times New Roman" w:cs="Times New Roman"/>
          <w:color w:val="000000"/>
          <w:sz w:val="20"/>
          <w:szCs w:val="20"/>
          <w:lang w:val="en-GB"/>
        </w:rPr>
        <w:fldChar w:fldCharType="end"/>
      </w:r>
      <w:r w:rsidRPr="00703ED2">
        <w:rPr>
          <w:rFonts w:ascii="Times New Roman" w:hAnsi="Times New Roman" w:cs="Times New Roman"/>
          <w:color w:val="000000"/>
          <w:sz w:val="20"/>
          <w:szCs w:val="20"/>
          <w:lang w:val="en-GB"/>
        </w:rPr>
        <w:t xml:space="preserve">. One deep learning method for text categorisation is Long Short-Term Memory (LSTM) </w:t>
      </w:r>
      <w:r w:rsidR="00804D03" w:rsidRPr="00703ED2">
        <w:rPr>
          <w:rFonts w:ascii="Times New Roman" w:hAnsi="Times New Roman" w:cs="Times New Roman"/>
          <w:color w:val="000000"/>
          <w:sz w:val="20"/>
          <w:szCs w:val="20"/>
          <w:lang w:val="en-GB"/>
        </w:rPr>
        <w:fldChar w:fldCharType="begin"/>
      </w:r>
      <w:r w:rsidR="00804D03" w:rsidRPr="00703ED2">
        <w:rPr>
          <w:rFonts w:ascii="Times New Roman" w:hAnsi="Times New Roman" w:cs="Times New Roman"/>
          <w:color w:val="000000"/>
          <w:sz w:val="20"/>
          <w:szCs w:val="20"/>
          <w:lang w:val="en-GB"/>
        </w:rPr>
        <w:instrText xml:space="preserve"> ADDIN ZOTERO_ITEM CSL_CITATION {"citationID":"unaS1YkC","properties":{"formattedCitation":"[8]","plainCitation":"[8]","noteIndex":0},"citationItems":[{"id":983,"uris":["http://zotero.org/users/local/Y7NvoBdl/items/Y6QLIRVZ"],"itemData":{"id":983,"type":"article-journal","abstract":"Twitter sentiment analysis is an automated process of analyzing the text data which determining the opinion or feeling of public tweets from the various fields. For example, in marketing field, political field huge number of tweets is posting with hash tags every moment via internet from one user to another user. This sentiment analysis is a challenging task for the researchers mainly to correct interpretation of context in which certain tweet words are difficult to evaluate what truly is negative and positive statement from the huge corpus of tweet data. This problem violates the integrity of the system and the user reliability can be significantly reduced. In this paper, we identify the each tweet word and we are assigning a meaning into it. The feature work is combined with tweet words, word2vec, stop words and integrated into the deep learning techniques of Convolution neural network model and Long short Term Memory, these algorithms can identify the pattern of stop word counts with its own strategy. Those two models are well trained and applied for IMDB dataset which contains 50,000 movie reviews. With huge amount of twitter data is processed for predicting the sentimental tweets for classification. With the proposed methodology, the samples are experimentally collected from the real-time environment can be discriminated well and the efficacy of the system is improved. The result of Deep Learning algorithms aims to rate the review tweets and also able to identify movie review with testing accuracy as 87.74% and 88.02%.","container-title":"Wireless Personal Communications","DOI":"10.1007/s11277-021-08580-3","ISSN":"1572-834X","journalAbbreviation":"Wireless Pers Commun","language":"en","source":"Springer Link","title":"Sentiment Analysis on Twitter Data by Using Convolutional Neural Network (CNN) and Long Short Term Memory (LSTM)","URL":"https://doi.org/10.1007/s11277-021-08580-3","author":[{"family":"Gandhi","given":"Usha Devi"},{"family":"Malarvizhi Kumar","given":"Priyan"},{"family":"Chandra Babu","given":"Gokulnath"},{"family":"Karthick","given":"Gayathri"}],"accessed":{"date-parts":[["2025",5,4]]},"issued":{"date-parts":[["2021",5,17]]}}}],"schema":"https://github.com/citation-style-language/schema/raw/master/csl-citation.json"} </w:instrText>
      </w:r>
      <w:r w:rsidR="00804D03" w:rsidRPr="00703ED2">
        <w:rPr>
          <w:rFonts w:ascii="Times New Roman" w:hAnsi="Times New Roman" w:cs="Times New Roman"/>
          <w:color w:val="000000"/>
          <w:sz w:val="20"/>
          <w:szCs w:val="20"/>
          <w:lang w:val="en-GB"/>
        </w:rPr>
        <w:fldChar w:fldCharType="separate"/>
      </w:r>
      <w:r w:rsidR="00804D03" w:rsidRPr="00703ED2">
        <w:rPr>
          <w:rFonts w:ascii="Times New Roman" w:hAnsi="Times New Roman" w:cs="Times New Roman"/>
          <w:noProof/>
          <w:color w:val="000000"/>
          <w:sz w:val="20"/>
          <w:szCs w:val="20"/>
          <w:lang w:val="en-GB"/>
        </w:rPr>
        <w:t>[8]</w:t>
      </w:r>
      <w:r w:rsidR="00804D03" w:rsidRPr="00703ED2">
        <w:rPr>
          <w:rFonts w:ascii="Times New Roman" w:hAnsi="Times New Roman" w:cs="Times New Roman"/>
          <w:color w:val="000000"/>
          <w:sz w:val="20"/>
          <w:szCs w:val="20"/>
          <w:lang w:val="en-GB"/>
        </w:rPr>
        <w:fldChar w:fldCharType="end"/>
      </w:r>
      <w:r w:rsidRPr="00703ED2">
        <w:rPr>
          <w:rFonts w:ascii="Times New Roman" w:hAnsi="Times New Roman" w:cs="Times New Roman"/>
          <w:color w:val="000000"/>
          <w:sz w:val="20"/>
          <w:szCs w:val="20"/>
          <w:lang w:val="en-GB"/>
        </w:rPr>
        <w:t>. Applicable to</w:t>
      </w:r>
      <w:r w:rsidR="002833E6">
        <w:rPr>
          <w:rFonts w:ascii="Times New Roman" w:hAnsi="Times New Roman" w:cs="Times New Roman"/>
          <w:color w:val="000000"/>
          <w:sz w:val="20"/>
          <w:szCs w:val="20"/>
          <w:lang w:val="en-GB"/>
        </w:rPr>
        <w:t xml:space="preserve"> </w:t>
      </w:r>
      <w:r w:rsidR="002833E6" w:rsidRPr="002833E6">
        <w:rPr>
          <w:rFonts w:ascii="Times New Roman" w:hAnsi="Times New Roman" w:cs="Times New Roman"/>
          <w:color w:val="000000"/>
          <w:sz w:val="20"/>
          <w:szCs w:val="20"/>
          <w:lang w:val="en-GB"/>
        </w:rPr>
        <w:t>Natural Language Processing</w:t>
      </w:r>
      <w:r w:rsidRPr="00703ED2">
        <w:rPr>
          <w:rFonts w:ascii="Times New Roman" w:hAnsi="Times New Roman" w:cs="Times New Roman"/>
          <w:color w:val="000000"/>
          <w:sz w:val="20"/>
          <w:szCs w:val="20"/>
          <w:lang w:val="en-GB"/>
        </w:rPr>
        <w:t xml:space="preserve"> </w:t>
      </w:r>
      <w:r w:rsidR="002833E6">
        <w:rPr>
          <w:rFonts w:ascii="Times New Roman" w:hAnsi="Times New Roman" w:cs="Times New Roman"/>
          <w:color w:val="000000"/>
          <w:sz w:val="20"/>
          <w:szCs w:val="20"/>
          <w:lang w:val="en-GB"/>
        </w:rPr>
        <w:t>(</w:t>
      </w:r>
      <w:r w:rsidRPr="00703ED2">
        <w:rPr>
          <w:rFonts w:ascii="Times New Roman" w:hAnsi="Times New Roman" w:cs="Times New Roman"/>
          <w:color w:val="000000"/>
          <w:sz w:val="20"/>
          <w:szCs w:val="20"/>
          <w:lang w:val="en-GB"/>
        </w:rPr>
        <w:t>NLP</w:t>
      </w:r>
      <w:r w:rsidR="002833E6">
        <w:rPr>
          <w:rFonts w:ascii="Times New Roman" w:hAnsi="Times New Roman" w:cs="Times New Roman"/>
          <w:color w:val="000000"/>
          <w:sz w:val="20"/>
          <w:szCs w:val="20"/>
          <w:lang w:val="en-GB"/>
        </w:rPr>
        <w:t>)</w:t>
      </w:r>
      <w:r w:rsidRPr="00703ED2">
        <w:rPr>
          <w:rFonts w:ascii="Times New Roman" w:hAnsi="Times New Roman" w:cs="Times New Roman"/>
          <w:color w:val="000000"/>
          <w:sz w:val="20"/>
          <w:szCs w:val="20"/>
          <w:lang w:val="en-GB"/>
        </w:rPr>
        <w:t>, which comprises speech recognition, text translation, and sentiment analysis, long and LSTM is a deep learning method. LSTM was created as a betterment on the original recurrent neural network (RNN) model to solve the missing step issue RNNs frequently experience</w:t>
      </w:r>
      <w:r w:rsidR="00804D03" w:rsidRPr="00703ED2">
        <w:rPr>
          <w:rFonts w:ascii="Times New Roman" w:hAnsi="Times New Roman" w:cs="Times New Roman"/>
          <w:color w:val="000000"/>
          <w:sz w:val="20"/>
          <w:szCs w:val="20"/>
          <w:lang w:val="en-GB"/>
        </w:rPr>
        <w:t xml:space="preserve"> </w:t>
      </w:r>
      <w:r w:rsidR="00804D03" w:rsidRPr="00703ED2">
        <w:rPr>
          <w:rFonts w:ascii="Times New Roman" w:hAnsi="Times New Roman" w:cs="Times New Roman"/>
          <w:color w:val="000000"/>
          <w:sz w:val="20"/>
          <w:szCs w:val="20"/>
          <w:lang w:val="en-GB"/>
        </w:rPr>
        <w:fldChar w:fldCharType="begin"/>
      </w:r>
      <w:r w:rsidR="00804D03" w:rsidRPr="00703ED2">
        <w:rPr>
          <w:rFonts w:ascii="Times New Roman" w:hAnsi="Times New Roman" w:cs="Times New Roman"/>
          <w:color w:val="000000"/>
          <w:sz w:val="20"/>
          <w:szCs w:val="20"/>
          <w:lang w:val="en-GB"/>
        </w:rPr>
        <w:instrText xml:space="preserve"> ADDIN ZOTERO_ITEM CSL_CITATION {"citationID":"XViO7X4c","properties":{"formattedCitation":"[9]","plainCitation":"[9]","noteIndex":0},"citationItems":[{"id":984,"uris":["http://zotero.org/users/local/Y7NvoBdl/items/WUY5XCAL"],"itemData":{"id":984,"type":"paper-conference","abstract":"Opinion mining systems rely heavily on sentiment analysis because to the vast amount of data and opinions that are generated, exchanged, and sent on a regular basis through the internet and other media. This study presents a deep learning network-based sentiment analysis categorization that was created and compares the results across multiple deep learning networks. Using the Multilayer Perceptron, a benchmark for other networks' performance was established (MLP). Built and implemented on the 50K movie review file IMDB dataset were a hybrid model of long short-term memory (LSTM) and convolutional neural network (CNN), as well as an LSTM recurrent neural network. Reviews for the dataset were 50% positive and 50% negative. After Word2Vec performed its initial pre-processing on the data, word embedding was applied. The hybrid CNN_LSTM model outperformed the MLP and the separate CNN and LSTM networks, as seen by the findings. While CNN reported an accuracy of 88.9%, MLP and LSTM reported accuracy of 87.78% and 87.68, respectively. 89.4% accuracy was reported by CNN_LSTM. Results further show that the proposed deep learning models have performed better than SVM, Naïve Bayes, and RNTN models based on English datasets presented in previous works.","container-title":"2024 1st International Conference on Advances in Computing, Communication and Networking (ICAC2N)","DOI":"10.1109/ICAC2N63387.2024.10894873","event-title":"2024 1st International Conference on Advances in Computing, Communication and Networking (ICAC2N)","page":"1873-1878","source":"IEEE Xplore","title":"NLP-Based Sentiment Analysis using Deep Learning Methods","URL":"https://ieeexplore.ieee.org/abstract/document/10894873","author":[{"family":"Kumar","given":"Dheeraj"},{"family":"Bhatia","given":"Sandeep"},{"family":"Singh Dhillon","given":"Hardeep"},{"family":"Goel","given":"Amit Kumar"}],"accessed":{"date-parts":[["2025",5,4]]},"issued":{"date-parts":[["2024",12]]}}}],"schema":"https://github.com/citation-style-language/schema/raw/master/csl-citation.json"} </w:instrText>
      </w:r>
      <w:r w:rsidR="00804D03" w:rsidRPr="00703ED2">
        <w:rPr>
          <w:rFonts w:ascii="Times New Roman" w:hAnsi="Times New Roman" w:cs="Times New Roman"/>
          <w:color w:val="000000"/>
          <w:sz w:val="20"/>
          <w:szCs w:val="20"/>
          <w:lang w:val="en-GB"/>
        </w:rPr>
        <w:fldChar w:fldCharType="separate"/>
      </w:r>
      <w:r w:rsidR="00804D03" w:rsidRPr="00703ED2">
        <w:rPr>
          <w:rFonts w:ascii="Times New Roman" w:hAnsi="Times New Roman" w:cs="Times New Roman"/>
          <w:noProof/>
          <w:color w:val="000000"/>
          <w:sz w:val="20"/>
          <w:szCs w:val="20"/>
          <w:lang w:val="en-GB"/>
        </w:rPr>
        <w:t>[9]</w:t>
      </w:r>
      <w:r w:rsidR="00804D03" w:rsidRPr="00703ED2">
        <w:rPr>
          <w:rFonts w:ascii="Times New Roman" w:hAnsi="Times New Roman" w:cs="Times New Roman"/>
          <w:color w:val="000000"/>
          <w:sz w:val="20"/>
          <w:szCs w:val="20"/>
          <w:lang w:val="en-GB"/>
        </w:rPr>
        <w:fldChar w:fldCharType="end"/>
      </w:r>
      <w:r w:rsidRPr="00703ED2">
        <w:rPr>
          <w:rFonts w:ascii="Times New Roman" w:hAnsi="Times New Roman" w:cs="Times New Roman"/>
          <w:color w:val="000000"/>
          <w:sz w:val="20"/>
          <w:szCs w:val="20"/>
          <w:lang w:val="en-GB"/>
        </w:rPr>
        <w:t xml:space="preserve">. </w:t>
      </w:r>
    </w:p>
    <w:p w14:paraId="261571CC" w14:textId="63FEC91E" w:rsidR="005058BA" w:rsidRPr="00703ED2" w:rsidRDefault="00761C10" w:rsidP="00A77352">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The principle of Augmented Intelligence, which emphasises the synergy between AI technologies and human expertise</w:t>
      </w:r>
      <w:r w:rsidR="00F47AA9" w:rsidRPr="00703ED2">
        <w:rPr>
          <w:rFonts w:ascii="Times New Roman" w:eastAsia="Times New Roman" w:hAnsi="Times New Roman" w:cs="Times New Roman"/>
          <w:sz w:val="20"/>
          <w:szCs w:val="20"/>
          <w:lang w:val="en-GB"/>
        </w:rPr>
        <w:t xml:space="preserve"> </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{"citationID":"7ernQLR6","properties":{"formattedCitation":"[10]","plainCitation":"[10]","noteIndex":0},"citationItems":[{"id":924,"uris":["http://zotero.org/users/local/Y7NvoBdl/items/HBSQY379"],"itemData":{"id":924,"type":"article-journal","abstract":"Complex intelligence between persons and artificial intelligence plays an important role in the present world in updated intelligence systems. Moral and philosophical thoughts shape key factors within the trustworthy development of AuI, especially for rationality and methodological predictability. The study for analyzing Augmented Intelligence (AuI) refers to the enhancement of human cognitive abilities and the advancement of decision-making forms through the collaborative relationship between human intelligence (HI) and artificial intelligence (AI). Information was collected through extensive written research that provided experiences about the information and forms present in AuI. Primary interviews were conducted to compile observational perspectives on the future bearings and commonsense applications of AuI. The novelty of the study lies in its thorough examination of AuI’s hypothetical institutions, current applications, and conceivable future outcomes embedded within ethical considerations (EC) and social implications. It highlights the exchange between HI and AI in expanding cognitive abilities (CA). The study contribution advances the understanding of how AuI can advance human abilities while contrasting the constraints of AI. The findings show that AuI enhances human cognitive abilities through human-centered intelligence. The study also considers the fundamental barriers to AI appropriation, including issues of clarity, adaptability, and accounting for moral concerns. The study result emphasizes the importance of integrating moral considerations and fostering collaborative action to address recognized barriers. The study explores how AuI can be implemented in a way that maximizes societal benefits and contributes to human progress. In conclusion, while recognizing the limitations of AI, this review underscores the transformative potential of AuI in enhancing human intelligence.","container-title":"Journal of The Institution of Engineers (India): Series B","DOI":"10.1007/s40031-025-01213-4","ISSN":"2250-2114","journalAbbreviation":"J. Inst. Eng. India Ser. B","language":"en","source":"Springer Link","title":"Augmented Intelligence: A Comprehensive Review of the Flexibility Between Human and Artificial Intelligence","title-short":"Augmented Intelligence","URL":"https://doi.org/10.1007/s40031-025-01213-4","author":[{"family":"Mohamed","given":"Nachaat"}],"accessed":{"date-parts":[["2025",4,30]]},"issued":{"date-parts":[["2025",3,21]]}}}],"schema":"https://github.com/citation-style-language/schema/raw/master/csl-citation.json"} </w:instrText>
      </w:r>
      <w:r w:rsidR="00804D03" w:rsidRPr="00703ED2">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noProof/>
          <w:sz w:val="20"/>
          <w:szCs w:val="20"/>
          <w:lang w:val="en-GB"/>
        </w:rPr>
        <w:t>[10]</w:t>
      </w:r>
      <w:r w:rsidR="00804D03" w:rsidRPr="00703ED2">
        <w:rPr>
          <w:rFonts w:ascii="Times New Roman" w:eastAsia="Times New Roman" w:hAnsi="Times New Roman" w:cs="Times New Roman"/>
          <w:sz w:val="20"/>
          <w:szCs w:val="20"/>
          <w:lang w:val="en-GB"/>
        </w:rPr>
        <w:fldChar w:fldCharType="end"/>
      </w:r>
      <w:r w:rsidRPr="00703ED2">
        <w:rPr>
          <w:rFonts w:ascii="Times New Roman" w:eastAsia="Times New Roman" w:hAnsi="Times New Roman" w:cs="Times New Roman"/>
          <w:sz w:val="20"/>
          <w:szCs w:val="20"/>
          <w:lang w:val="en-GB"/>
        </w:rPr>
        <w:t>, helps to augment the use of AI in evaluating public mood about the 2024 General Election. Using LSTM algorithms, artificial intelligence effectively examines vast volumes of tweet data to find trends and sentiment patterns over time and catch subtle public opinions about politicians, politics, or events. When combined with human interpretation, this information becomes more potent and allows campaign teams and policy analysts to create evidence-based strategic projects using AI-generated insights. Augmented intelligence guarantees that raw data is converted into usable information and connected to human judgement to enhance its relevance and influence during elections by combining automated data analysis with human decision-making</w:t>
      </w:r>
      <w:r w:rsidR="00B0677F" w:rsidRPr="00703ED2">
        <w:rPr>
          <w:rFonts w:ascii="Times New Roman" w:eastAsia="Times New Roman" w:hAnsi="Times New Roman" w:cs="Times New Roman"/>
          <w:sz w:val="20"/>
          <w:szCs w:val="20"/>
          <w:lang w:val="en-GB"/>
        </w:rPr>
        <w:t>.</w:t>
      </w:r>
    </w:p>
    <w:p w14:paraId="73F5682F" w14:textId="77777777" w:rsidR="00F47AA9" w:rsidRPr="00703ED2" w:rsidRDefault="00F47AA9" w:rsidP="003D78A8">
      <w:pPr>
        <w:shd w:val="clear" w:color="auto" w:fill="FFFFFF"/>
        <w:spacing w:after="150" w:line="240" w:lineRule="auto"/>
        <w:jc w:val="both"/>
        <w:rPr>
          <w:rFonts w:ascii="Times New Roman" w:eastAsia="Times New Roman" w:hAnsi="Times New Roman" w:cs="Times New Roman"/>
          <w:sz w:val="20"/>
          <w:szCs w:val="20"/>
          <w:lang w:val="en-GB"/>
        </w:rPr>
      </w:pPr>
    </w:p>
    <w:p w14:paraId="624F93A3" w14:textId="3EEA934B" w:rsidR="00804D03" w:rsidRPr="00703ED2" w:rsidRDefault="00AC033A" w:rsidP="00F47AA9">
      <w:pPr>
        <w:numPr>
          <w:ilvl w:val="0"/>
          <w:numId w:val="1"/>
        </w:numPr>
        <w:pBdr>
          <w:top w:val="nil"/>
          <w:left w:val="nil"/>
          <w:bottom w:val="nil"/>
          <w:right w:val="nil"/>
          <w:between w:val="nil"/>
        </w:pBdr>
        <w:shd w:val="clear" w:color="auto" w:fill="FFFFFF"/>
        <w:spacing w:line="240" w:lineRule="auto"/>
        <w:rPr>
          <w:rFonts w:ascii="Times New Roman" w:hAnsi="Times New Roman" w:cs="Times New Roman"/>
          <w:color w:val="000000"/>
          <w:sz w:val="20"/>
          <w:szCs w:val="20"/>
          <w:lang w:val="en-GB"/>
        </w:rPr>
      </w:pPr>
      <w:r w:rsidRPr="00703ED2">
        <w:rPr>
          <w:rFonts w:ascii="Times New Roman" w:eastAsia="Times New Roman" w:hAnsi="Times New Roman" w:cs="Times New Roman"/>
          <w:b/>
          <w:color w:val="000000"/>
          <w:sz w:val="20"/>
          <w:szCs w:val="20"/>
          <w:lang w:val="en-GB"/>
        </w:rPr>
        <w:t>LITERATURE REVIEW</w:t>
      </w:r>
      <w:r w:rsidRPr="00703ED2">
        <w:rPr>
          <w:rFonts w:ascii="Times New Roman" w:eastAsia="Times New Roman" w:hAnsi="Times New Roman" w:cs="Times New Roman"/>
          <w:color w:val="000000"/>
          <w:sz w:val="20"/>
          <w:szCs w:val="20"/>
          <w:lang w:val="en-GB"/>
        </w:rPr>
        <w:t xml:space="preserve"> </w:t>
      </w:r>
    </w:p>
    <w:p w14:paraId="4F5D3187" w14:textId="6D2E0973" w:rsidR="00761C10" w:rsidRPr="00703ED2" w:rsidRDefault="00761C10" w:rsidP="00F47AA9">
      <w:pPr>
        <w:shd w:val="clear" w:color="auto" w:fill="FFFFFF"/>
        <w:spacing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A well-liked social network, Twitter</w:t>
      </w:r>
      <w:r w:rsidR="00804D03" w:rsidRPr="00703ED2">
        <w:rPr>
          <w:rFonts w:ascii="Times New Roman" w:eastAsia="Times New Roman" w:hAnsi="Times New Roman" w:cs="Times New Roman"/>
          <w:sz w:val="20"/>
          <w:szCs w:val="20"/>
          <w:lang w:val="en-GB"/>
        </w:rPr>
        <w:t xml:space="preserve"> (X)</w:t>
      </w:r>
      <w:r w:rsidRPr="00703ED2">
        <w:rPr>
          <w:rFonts w:ascii="Times New Roman" w:eastAsia="Times New Roman" w:hAnsi="Times New Roman" w:cs="Times New Roman"/>
          <w:sz w:val="20"/>
          <w:szCs w:val="20"/>
          <w:lang w:val="en-GB"/>
        </w:rPr>
        <w:t xml:space="preserve"> offers a brief stage for individuals to share their ideas and viewpoints on a range of subjects and concerns. Using NLP, sentiment analysis extracts, processes, and evaluates attitudes in tweets, categorising them as positive, negative, or neutral. Widely used in many applications, including sentiment analysis for cyberbullying detection</w:t>
      </w:r>
      <w:r w:rsidR="00F47AA9" w:rsidRPr="00703ED2">
        <w:rPr>
          <w:rFonts w:ascii="Times New Roman" w:eastAsia="Times New Roman" w:hAnsi="Times New Roman" w:cs="Times New Roman"/>
          <w:sz w:val="20"/>
          <w:szCs w:val="20"/>
          <w:lang w:val="en-GB"/>
        </w:rPr>
        <w:t xml:space="preserve"> </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{"citationID":"LO2deKfe","properties":{"formattedCitation":"[11]","plainCitation":"[11]","noteIndex":0},"citationItems":[{"id":986,"uris":["http://zotero.org/users/local/Y7NvoBdl/items/A6JLF6F2"],"itemData":{"id":986,"type":"article","abstract":"Social media has become an integral part of modern life, but it has also brought with it the pervasive issue of cyberbullying a serious menace in today's digital age. Cyberbullying, a form of harassment that occurs on social networks, has escalated alongside the growth of these platforms. Sentiment analysis holds significant potential not only for detecting bullying phrases but also for identifying victims who are at high risk of harm, whether to themselves or others. Our work focuses on leveraging deep learning and natural language understanding techniques to detect traces of bullying in social media posts. We developed a Recurrent Neural Network with Long Short-Term Memory (LSTM) cells, using different embeddings. One approach utilizes BERT embeddings, while the other replaces the embeddings layer with the recently released embeddings API from OpenAI. We conducted a performance comparison between these two approaches to evaluate their effectiveness in sentiment analysis of Formspring Cyberbullying data. Our Code is Available at https://github.com/ppujari/xcs224u","DOI":"10.48550/arXiv.2411.05958","note":"arXiv:2411.05958 [cs]","number":"arXiv:2411.05958","publisher":"arXiv","source":"arXiv.org","title":"Sentiment Analysis of Cyberbullying Data in Social Media","URL":"http://arxiv.org/abs/2411.05958","author":[{"family":"Susmitha","given":"Arvapalli Sai"},{"family":"Pujari","given":"Pradeep"}],"accessed":{"date-parts":[["2025",5,4]]},"issued":{"date-parts":[["2024",11,8]]}}}],"schema":"https://github.com/citation-style-language/schema/raw/master/csl-citation.json"} </w:instrText>
      </w:r>
      <w:r w:rsidR="00804D03" w:rsidRPr="00703ED2">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noProof/>
          <w:sz w:val="20"/>
          <w:szCs w:val="20"/>
          <w:lang w:val="en-GB"/>
        </w:rPr>
        <w:t>[11</w:t>
      </w:r>
      <w:r w:rsidR="00F47AA9" w:rsidRPr="00703ED2">
        <w:rPr>
          <w:rFonts w:ascii="Times New Roman" w:eastAsia="Times New Roman" w:hAnsi="Times New Roman" w:cs="Times New Roman"/>
          <w:noProof/>
          <w:sz w:val="20"/>
          <w:szCs w:val="20"/>
          <w:lang w:val="en-GB"/>
        </w:rPr>
        <w:t>]-[13</w:t>
      </w:r>
      <w:r w:rsidR="00804D03" w:rsidRPr="00703ED2">
        <w:rPr>
          <w:rFonts w:ascii="Times New Roman" w:eastAsia="Times New Roman" w:hAnsi="Times New Roman" w:cs="Times New Roman"/>
          <w:noProof/>
          <w:sz w:val="20"/>
          <w:szCs w:val="20"/>
          <w:lang w:val="en-GB"/>
        </w:rPr>
        <w:t>]</w:t>
      </w:r>
      <w:r w:rsidR="00804D03" w:rsidRPr="00703ED2">
        <w:rPr>
          <w:rFonts w:ascii="Times New Roman" w:eastAsia="Times New Roman" w:hAnsi="Times New Roman" w:cs="Times New Roman"/>
          <w:sz w:val="20"/>
          <w:szCs w:val="20"/>
          <w:lang w:val="en-GB"/>
        </w:rPr>
        <w:fldChar w:fldCharType="end"/>
      </w:r>
      <w:r w:rsidRPr="00703ED2">
        <w:rPr>
          <w:rFonts w:ascii="Times New Roman" w:eastAsia="Times New Roman" w:hAnsi="Times New Roman" w:cs="Times New Roman"/>
          <w:sz w:val="20"/>
          <w:szCs w:val="20"/>
          <w:lang w:val="en-GB"/>
        </w:rPr>
        <w:t xml:space="preserve">, political and social analysis </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{"citationID":"X9sbFA8i","properties":{"formattedCitation":"[14]","plainCitation":"[14]","noteIndex":0},"citationItems":[{"id":993,"uris":["http://zotero.org/users/local/Y7NvoBdl/items/TMBLS9YK"],"itemData":{"id":993,"type":"article-journal","abstract":"Social media networks have become an essential tool for sharing information in political discourse. Recent studies examining opinion diffusion have highlighted that some users may invert a message's content before disseminating it, propagating a contrasting view relative to that of the original author. Using politically-oriented discourse related to Israel with focus on the Israeli–Palestinian conflict, we explored this Opinion Inversion (O.I.) phenomenon. From a corpus of approximately 716,000 relevant Tweets, we identified 7147 Source–Quote pairs. These Source–Quote pairs accounted for 69% of the total volume of the corpus. Using a Random Forest model based on the Natural Language Processing features of the Source text and user attributes, we could predict whether a Source will undergo O.I. upon retweet with an ROC-AUC of 0.83. We found that roughly 80% of the factors that explain O.I. are associated with the original message's sentiment towards the conflict. In addition, we identified pairs comprised of Quotes related to the domain while their Sources were unrelated to the domain. These Quotes, which accounted for 14% of the Source–Quote pairs, maintained similar sentiment levels as the Source. Our case study underscores that O.I. plays an important role in political communication on social media. Nevertheless, O.I. can be predicted in advance using simple artificial intelligence tools and that prediction might be used to optimize content propagation.","container-title":"Scientific Reports","DOI":"10.1038/s41598-021-86510-w","ISSN":"2045-2322","issue":"1","journalAbbreviation":"Sci Rep","language":"en","license":"2021 The Author(s)","note":"publisher: Nature Publishing Group","page":"7250","source":"www.nature.com","title":"Using sentiment analysis to predict opinion inversion in Tweets of political communication","volume":"11","author":[{"family":"Matalon","given":"Yogev"},{"family":"Magdaci","given":"Ofir"},{"family":"Almozlino","given":"Adam"},{"family":"Yamin","given":"Dan"}],"issued":{"date-parts":[["2021",3,31]]}}}],"schema":"https://github.com/citation-style-language/schema/raw/master/csl-citation.json"} </w:instrText>
      </w:r>
      <w:r w:rsidR="00804D03" w:rsidRPr="00703ED2">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noProof/>
          <w:sz w:val="20"/>
          <w:szCs w:val="20"/>
          <w:lang w:val="en-GB"/>
        </w:rPr>
        <w:t>[14</w:t>
      </w:r>
      <w:r w:rsidR="00F47AA9" w:rsidRPr="00703ED2">
        <w:rPr>
          <w:rFonts w:ascii="Times New Roman" w:eastAsia="Times New Roman" w:hAnsi="Times New Roman" w:cs="Times New Roman"/>
          <w:noProof/>
          <w:sz w:val="20"/>
          <w:szCs w:val="20"/>
          <w:lang w:val="en-GB"/>
        </w:rPr>
        <w:t>]-[16</w:t>
      </w:r>
      <w:r w:rsidR="00804D03" w:rsidRPr="00703ED2">
        <w:rPr>
          <w:rFonts w:ascii="Times New Roman" w:eastAsia="Times New Roman" w:hAnsi="Times New Roman" w:cs="Times New Roman"/>
          <w:noProof/>
          <w:sz w:val="20"/>
          <w:szCs w:val="20"/>
          <w:lang w:val="en-GB"/>
        </w:rPr>
        <w:t>]</w:t>
      </w:r>
      <w:r w:rsidR="00804D03" w:rsidRPr="00703ED2">
        <w:rPr>
          <w:rFonts w:ascii="Times New Roman" w:eastAsia="Times New Roman" w:hAnsi="Times New Roman" w:cs="Times New Roman"/>
          <w:sz w:val="20"/>
          <w:szCs w:val="20"/>
          <w:lang w:val="en-GB"/>
        </w:rPr>
        <w:fldChar w:fldCharType="end"/>
      </w:r>
      <w:r w:rsidR="00F47AA9" w:rsidRPr="00703ED2">
        <w:rPr>
          <w:rFonts w:ascii="Times New Roman" w:eastAsia="Times New Roman" w:hAnsi="Times New Roman" w:cs="Times New Roman"/>
          <w:sz w:val="20"/>
          <w:szCs w:val="20"/>
          <w:lang w:val="en-GB"/>
        </w:rPr>
        <w:t xml:space="preserve"> </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{"citationID":"bG1S7xOw","properties":{"formattedCitation":"[16]","plainCitation":"[16]","noteIndex":0},"citationItems":[{"id":996,"uris":["http://zotero.org/users/local/Y7NvoBdl/items/YV4NY4BZ"],"itemData":{"id":996,"type":"article-journal","abstract":"Nowadays, social media has become the main source of news around the world. The spread of fake news on social networks has become a serious global issue, damaging many aspects, such as political, economic, and social aspects, and negatively affecting the lives of citizens. Fake news often carries negative sentiments, and the public’s response to it carries the emotions of surprise, fear, and disgust. In this article, we extracted features based on sentiment analysis of news articles and emotion analysis of users’ comments regarding this news. These features were fed, along with the content feature of the news, to the proposed bidirectional long short-term memory model to detect fake news. We used the standard Fakeddit dataset that contains news titles and comments posted regarding them to train and test the proposed model. The suggested model, using extracted features, provided a high detection accuracy of 96.77% of the Area under the ROC Curve measure, which is higher than what other state-of-the-art studies offer. The results prove that the features extracted based on sentiment analysis of news, which represents the publisher’s stance, and emotion analysis of comments, which represent the crowd’s stance, contribute to raising the efficiency of the detection model.","container-title":"Sensors","DOI":"10.3390/s23041748","ISSN":"1424-8220","issue":"4","language":"en","license":"http://creativecommons.org/licenses/by/3.0/","note":"number: 4\npublisher: Multidisciplinary Digital Publishing Institute","page":"1748","source":"www.mdpi.com","title":"Fake News Detection Model on Social Media by Leveraging Sentiment Analysis of News Content and Emotion Analysis of Users’ Comments","volume":"23","author":[{"family":"Hamed","given":"Suhaib Kh"},{"family":"Ab Aziz","given":"Mohd Juzaiddin"},{"family":"Yaakub","given":"Mohd Ridzwan"}],"issued":{"date-parts":[["2023",1]]}}}],"schema":"https://github.com/citation-style-language/schema/raw/master/csl-citation.json"} </w:instrText>
      </w:r>
      <w:r w:rsidR="00000000">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sz w:val="20"/>
          <w:szCs w:val="20"/>
          <w:lang w:val="en-GB"/>
        </w:rPr>
        <w:fldChar w:fldCharType="end"/>
      </w:r>
      <w:r w:rsidRPr="00703ED2">
        <w:rPr>
          <w:rFonts w:ascii="Times New Roman" w:eastAsia="Times New Roman" w:hAnsi="Times New Roman" w:cs="Times New Roman"/>
          <w:sz w:val="20"/>
          <w:szCs w:val="20"/>
          <w:lang w:val="en-GB"/>
        </w:rPr>
        <w:t>, and e-commerce data processing</w:t>
      </w:r>
      <w:r w:rsidR="00F47AA9" w:rsidRPr="00703ED2">
        <w:rPr>
          <w:rFonts w:ascii="Times New Roman" w:eastAsia="Times New Roman" w:hAnsi="Times New Roman" w:cs="Times New Roman"/>
          <w:sz w:val="20"/>
          <w:szCs w:val="20"/>
          <w:lang w:val="en-GB"/>
        </w:rPr>
        <w:t xml:space="preserve"> </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{"citationID":"FY3MU55d","properties":{"formattedCitation":"[17]","plainCitation":"[17]","noteIndex":0},"citationItems":[{"id":998,"uris":["http://zotero.org/users/local/Y7NvoBdl/items/LPUSLKGL"],"itemData":{"id":998,"type":"article-journal","abstract":"Recommendation systems (RS) play a crucial role in enhancing conversion rates in e-commerce by offering personalized product recommendations based on customer preferences. However, traditional RS heavily rely on numerical ratings, which might not fully capture the subtle nuances of user preferences. To overcome this limitation, the integration of textual data, such as reviews using sentiment analysis (SA), has gained considerable significance. Nevertheless, effectively analyzing and comprehending unstructured review data presents its own set of challenges. In this work, we propose a novel RS that synergizes collaborative filtering with sentiment analysis to deliver precise and individualized recommendations. Our approach encompasses three main steps: (1) Developing a BERT fine-tuned model for accurate sentiment classification, (2) Creating a hybrid collaborative filtering-based Recommendation Model, and (3) Improving the product selection process in the RS using BERT insights for enhanced recommendation accuracy in the e-commerce domain. Notably, our SA model exhibits remarkable accuracy, achieving 91%, and outperforming state-of-the-art models on a benchmark dataset. Through extensive experimentation and evaluation, we demonstrate that our method significantly improves the accuracy and personalization of the RS, thereby providing customers with a tailored and reliable recommendation service in the e-commerce domain.","container-title":"Multimedia Tools and Applications","DOI":"10.1007/s11042-023-17689-5","ISSN":"1573-7721","issue":"19","journalAbbreviation":"Multimed Tools Appl","language":"en","page":"56463-56488","source":"Springer Link","title":"BERT-enhanced sentiment analysis for personalized e-commerce recommendations","volume":"83","author":[{"family":"Karabila","given":"Ikram"},{"family":"Darraz","given":"Nossayba"},{"family":"EL-Ansari","given":"Anas"},{"family":"Alami","given":"Nabil"},{"family":"EL Mallahi","given":"Mostafa"}],"issued":{"date-parts":[["2024",6,1]]}}}],"schema":"https://github.com/citation-style-language/schema/raw/master/csl-citation.json"} </w:instrText>
      </w:r>
      <w:r w:rsidR="00804D03" w:rsidRPr="00703ED2">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noProof/>
          <w:sz w:val="20"/>
          <w:szCs w:val="20"/>
          <w:lang w:val="en-GB"/>
        </w:rPr>
        <w:t>[17</w:t>
      </w:r>
      <w:r w:rsidR="00F47AA9" w:rsidRPr="00703ED2">
        <w:rPr>
          <w:rFonts w:ascii="Times New Roman" w:eastAsia="Times New Roman" w:hAnsi="Times New Roman" w:cs="Times New Roman"/>
          <w:noProof/>
          <w:sz w:val="20"/>
          <w:szCs w:val="20"/>
          <w:lang w:val="en-GB"/>
        </w:rPr>
        <w:t>]-[18</w:t>
      </w:r>
      <w:r w:rsidR="00804D03" w:rsidRPr="00703ED2">
        <w:rPr>
          <w:rFonts w:ascii="Times New Roman" w:eastAsia="Times New Roman" w:hAnsi="Times New Roman" w:cs="Times New Roman"/>
          <w:sz w:val="20"/>
          <w:szCs w:val="20"/>
          <w:lang w:val="en-GB"/>
        </w:rPr>
        <w:fldChar w:fldCharType="end"/>
      </w:r>
      <w:r w:rsidR="00F47AA9" w:rsidRPr="00703ED2">
        <w:rPr>
          <w:rFonts w:ascii="Times New Roman" w:eastAsia="Times New Roman" w:hAnsi="Times New Roman" w:cs="Times New Roman"/>
          <w:sz w:val="20"/>
          <w:szCs w:val="20"/>
          <w:lang w:val="en-GB"/>
        </w:rPr>
        <w:t>]</w:t>
      </w:r>
      <w:r w:rsidRPr="00703ED2">
        <w:rPr>
          <w:rFonts w:ascii="Times New Roman" w:eastAsia="Times New Roman" w:hAnsi="Times New Roman" w:cs="Times New Roman"/>
          <w:sz w:val="20"/>
          <w:szCs w:val="20"/>
          <w:lang w:val="en-GB"/>
        </w:rPr>
        <w:t>, LSTM</w:t>
      </w:r>
      <w:r w:rsidR="002833E6">
        <w:rPr>
          <w:rFonts w:ascii="Times New Roman" w:eastAsia="Times New Roman" w:hAnsi="Times New Roman" w:cs="Times New Roman"/>
          <w:sz w:val="20"/>
          <w:szCs w:val="20"/>
          <w:lang w:val="en-GB"/>
        </w:rPr>
        <w:t xml:space="preserve"> </w:t>
      </w:r>
      <w:r w:rsidRPr="00703ED2">
        <w:rPr>
          <w:rFonts w:ascii="Times New Roman" w:eastAsia="Times New Roman" w:hAnsi="Times New Roman" w:cs="Times New Roman"/>
          <w:sz w:val="20"/>
          <w:szCs w:val="20"/>
          <w:lang w:val="en-GB"/>
        </w:rPr>
        <w:t>is a complex deep learning architecture. Its recursive structure expertly captures sequential dependencies in text input, therefore making it very appropriate for activities requiring contextual understanding, such as sentiment analysis and multi-label classification. Studies show that LSTM models often outperform traditional machine learning models in accuracy.</w:t>
      </w:r>
    </w:p>
    <w:p w14:paraId="4541FAC2" w14:textId="76E31167" w:rsidR="00761C10" w:rsidRPr="00703ED2" w:rsidRDefault="00761C10" w:rsidP="00F47AA9">
      <w:pPr>
        <w:shd w:val="clear" w:color="auto" w:fill="FFFFFF"/>
        <w:spacing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Political and social research uses sentiment analysis to understand public opinion. It helps to evaluate sentiment on social trends, policies, and political candidates</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{"citationID":"nUIS0hvm","properties":{"formattedCitation":"[14]","plainCitation":"[14]","noteIndex":0},"citationItems":[{"id":993,"uris":["http://zotero.org/users/local/Y7NvoBdl/items/TMBLS9YK"],"itemData":{"id":993,"type":"article-journal","abstract":"Social media networks have become an essential tool for sharing information in political discourse. Recent studies examining opinion diffusion have highlighted that some users may invert a message's content before disseminating it, propagating a contrasting view relative to that of the original author. Using politically-oriented discourse related to Israel with focus on the Israeli–Palestinian conflict, we explored this Opinion Inversion (O.I.) phenomenon. From a corpus of approximately 716,000 relevant Tweets, we identified 7147 Source–Quote pairs. These Source–Quote pairs accounted for 69% of the total volume of the corpus. Using a Random Forest model based on the Natural Language Processing features of the Source text and user attributes, we could predict whether a Source will undergo O.I. upon retweet with an ROC-AUC of 0.83. We found that roughly 80% of the factors that explain O.I. are associated with the original message's sentiment towards the conflict. In addition, we identified pairs comprised of Quotes related to the domain while their Sources were unrelated to the domain. These Quotes, which accounted for 14% of the Source–Quote pairs, maintained similar sentiment levels as the Source. Our case study underscores that O.I. plays an important role in political communication on social media. Nevertheless, O.I. can be predicted in advance using simple artificial intelligence tools and that prediction might be used to optimize content propagation.","container-title":"Scientific Reports","DOI":"10.1038/s41598-021-86510-w","ISSN":"2045-2322","issue":"1","journalAbbreviation":"Sci Rep","language":"en","license":"2021 The Author(s)","note":"publisher: Nature Publishing Group","page":"7250","source":"www.nature.com","title":"Using sentiment analysis to predict opinion inversion in Tweets of political communication","volume":"11","author":[{"family":"Matalon","given":"Yogev"},{"family":"Magdaci","given":"Ofir"},{"family":"Almozlino","given":"Adam"},{"family":"Yamin","given":"Dan"}],"issued":{"date-parts":[["2021",3,31]]}}}],"schema":"https://github.com/citation-style-language/schema/raw/master/csl-citation.json"} </w:instrText>
      </w:r>
      <w:r w:rsidR="00804D03" w:rsidRPr="00703ED2">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noProof/>
          <w:sz w:val="20"/>
          <w:szCs w:val="20"/>
          <w:lang w:val="en-GB"/>
        </w:rPr>
        <w:t>[14]</w:t>
      </w:r>
      <w:r w:rsidR="00804D03" w:rsidRPr="00703ED2">
        <w:rPr>
          <w:rFonts w:ascii="Times New Roman" w:eastAsia="Times New Roman" w:hAnsi="Times New Roman" w:cs="Times New Roman"/>
          <w:sz w:val="20"/>
          <w:szCs w:val="20"/>
          <w:lang w:val="en-GB"/>
        </w:rPr>
        <w:fldChar w:fldCharType="end"/>
      </w:r>
      <w:r w:rsidRPr="00703ED2">
        <w:rPr>
          <w:rFonts w:ascii="Times New Roman" w:eastAsia="Times New Roman" w:hAnsi="Times New Roman" w:cs="Times New Roman"/>
          <w:sz w:val="20"/>
          <w:szCs w:val="20"/>
          <w:lang w:val="en-GB"/>
        </w:rPr>
        <w:t xml:space="preserve">. </w:t>
      </w:r>
      <w:r w:rsidR="00804D03" w:rsidRPr="00703ED2">
        <w:rPr>
          <w:rFonts w:ascii="Times New Roman" w:eastAsia="Times New Roman" w:hAnsi="Times New Roman" w:cs="Times New Roman"/>
          <w:sz w:val="20"/>
          <w:szCs w:val="20"/>
          <w:lang w:val="en-GB"/>
        </w:rPr>
        <w:t xml:space="preserve">The </w:t>
      </w:r>
      <w:r w:rsidRPr="00703ED2">
        <w:rPr>
          <w:rFonts w:ascii="Times New Roman" w:eastAsia="Times New Roman" w:hAnsi="Times New Roman" w:cs="Times New Roman"/>
          <w:sz w:val="20"/>
          <w:szCs w:val="20"/>
          <w:lang w:val="en-GB"/>
        </w:rPr>
        <w:t xml:space="preserve">prior study </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{"citationID":"2ZtyJsDi","properties":{"formattedCitation":"[19]","plainCitation":"[19]","noteIndex":0},"citationItems":[{"id":1001,"uris":["http://zotero.org/users/local/Y7NvoBdl/items/Q3ZW6IFK"],"itemData":{"id":1001,"type":"paper-conference","abstract":"In this era, the innovation of science and technology has changed rapidly, such as Artificial Intelligence (A.I.) which has helped a lot in human life. Deep learning (DL) as part of A.I. is the development of one of the machine learning models, namely the neural network. With many neural network layers, deep learning models can perform feature extraction and classification processes in a single architecture. This model has proven to perform state-of-the-art machine learning techniques in text classification, pattern recognition, speech, and imagery. Various text classification tasks, including sentiment analysis, have gone beyond AI-based approaches in Deep Learning models. Text data can come from multiple sources, including social media, such as comments on videos on YouTube. Sentiment analysis, one of the opinion mining, is a computational study that analyzes people's opinions from texts. In this research, machine learning performance analysis is carried out on a deep learning method based on BERT data representation with the LSTM method. The implementation of the model uses youtube commentary data on political videos related to the 2024 presidential election in Indonesia; performance analysis is carried out using accuracy, precision, and recall metrics. In this study, the accuracy of the BERT-LSTM model outperformed the BERT model with an accuracy of 0.8783.","container-title":"2022 5th International Conference on Information and Communications Technology (ICOIACT)","DOI":"10.1109/ICOIACT55506.2022.9972206","event-title":"2022 5th International Conference on Information and Communications Technology (ICOIACT)","note":"ISSN: 2770-4661","page":"441-446","source":"IEEE Xplore","title":"Evaluation of Machine Learning Performance Based on BERT Data Representation with LSTM Model to Conduct Sentiment Analysis in Indonesian for Predicting Voices of Social Media Users in the 2024 Indonesia Presidential Election","URL":"https://ieeexplore.ieee.org/abstract/document/9972206","author":[{"family":"Mandhasiya","given":"Dwi Guna"},{"family":"Murfi","given":"Hendri"},{"family":"Bustamam","given":"Alhadi"},{"family":"Anki","given":"Prasnurzaki"}],"accessed":{"date-parts":[["2025",5,4]]},"issued":{"date-parts":[["2022",8]]}}}],"schema":"https://github.com/citation-style-language/schema/raw/master/csl-citation.json"} </w:instrText>
      </w:r>
      <w:r w:rsidR="00804D03" w:rsidRPr="00703ED2">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noProof/>
          <w:sz w:val="20"/>
          <w:szCs w:val="20"/>
          <w:lang w:val="en-GB"/>
        </w:rPr>
        <w:t>[19]</w:t>
      </w:r>
      <w:r w:rsidR="00804D03" w:rsidRPr="00703ED2">
        <w:rPr>
          <w:rFonts w:ascii="Times New Roman" w:eastAsia="Times New Roman" w:hAnsi="Times New Roman" w:cs="Times New Roman"/>
          <w:sz w:val="20"/>
          <w:szCs w:val="20"/>
          <w:lang w:val="en-GB"/>
        </w:rPr>
        <w:fldChar w:fldCharType="end"/>
      </w:r>
      <w:r w:rsidRPr="00703ED2">
        <w:rPr>
          <w:rFonts w:ascii="Times New Roman" w:eastAsia="Times New Roman" w:hAnsi="Times New Roman" w:cs="Times New Roman"/>
          <w:sz w:val="20"/>
          <w:szCs w:val="20"/>
          <w:lang w:val="en-GB"/>
        </w:rPr>
        <w:t xml:space="preserve"> looks at how well a deep learning model combining </w:t>
      </w:r>
      <w:r w:rsidR="00F84BA5" w:rsidRPr="00F84BA5">
        <w:rPr>
          <w:rFonts w:ascii="Times New Roman" w:eastAsia="Times New Roman" w:hAnsi="Times New Roman" w:cs="Times New Roman"/>
          <w:sz w:val="20"/>
          <w:szCs w:val="20"/>
          <w:lang w:val="en-GB"/>
        </w:rPr>
        <w:t>Bidirectional Encoder Representations from Transformers</w:t>
      </w:r>
      <w:r w:rsidR="00F84BA5">
        <w:rPr>
          <w:rFonts w:ascii="Times New Roman" w:eastAsia="Times New Roman" w:hAnsi="Times New Roman" w:cs="Times New Roman"/>
          <w:sz w:val="20"/>
          <w:szCs w:val="20"/>
          <w:lang w:val="en-GB"/>
        </w:rPr>
        <w:t xml:space="preserve"> (</w:t>
      </w:r>
      <w:r w:rsidRPr="00703ED2">
        <w:rPr>
          <w:rFonts w:ascii="Times New Roman" w:eastAsia="Times New Roman" w:hAnsi="Times New Roman" w:cs="Times New Roman"/>
          <w:sz w:val="20"/>
          <w:szCs w:val="20"/>
          <w:lang w:val="en-GB"/>
        </w:rPr>
        <w:t>BERT</w:t>
      </w:r>
      <w:r w:rsidR="00F84BA5">
        <w:rPr>
          <w:rFonts w:ascii="Times New Roman" w:eastAsia="Times New Roman" w:hAnsi="Times New Roman" w:cs="Times New Roman"/>
          <w:sz w:val="20"/>
          <w:szCs w:val="20"/>
          <w:lang w:val="en-GB"/>
        </w:rPr>
        <w:t>)</w:t>
      </w:r>
      <w:r w:rsidRPr="00703ED2">
        <w:rPr>
          <w:rFonts w:ascii="Times New Roman" w:eastAsia="Times New Roman" w:hAnsi="Times New Roman" w:cs="Times New Roman"/>
          <w:sz w:val="20"/>
          <w:szCs w:val="20"/>
          <w:lang w:val="en-GB"/>
        </w:rPr>
        <w:t>-based data representation with the LSTM technique performs. This model is applied to YouTube comment data on political videos about Indonesia's 2024 presidential election. The effectiveness of the model is evaluated using performance indicators such as accuracy, precision, and recall. With an accuracy of 0.8783, the findings show the BERT-LSTM model outperforms the independent BERT model.</w:t>
      </w:r>
    </w:p>
    <w:p w14:paraId="0F3DC1D7" w14:textId="6D81601D" w:rsidR="00761C10" w:rsidRPr="00703ED2" w:rsidRDefault="00761C10" w:rsidP="00F47AA9">
      <w:pPr>
        <w:shd w:val="clear" w:color="auto" w:fill="FFFFFF"/>
        <w:spacing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A different paper </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{"citationID":"Yj7eDb5H","properties":{"formattedCitation":"[20]","plainCitation":"[20]","noteIndex":0},"citationItems":[{"id":1003,"uris":["http://zotero.org/users/local/Y7NvoBdl/items/F2PJ7VI2"],"itemData":{"id":1003,"type":"paper-conference","abstract":"This study evaluates the effectiveness of various deep learning architectures in multi-label sentiment classification of YouTube comments related to the 2024 Indonesian presidential election. The dataset includes comments from debate videos featuring candidates Anies Baswedan, Prabowo Subianto, and Ganjar Pranowo. The research compares Convolutional Neural Networks (CNN), Bidirectional Long Short-Term Memory (Bi-LSTM), and a hybrid CNN-BiLSTM model. Preprocessing steps included normalization, removal of unwanted characters, case folding, stopwords removal, and text augmentation. Class imbalance was addressed using class weights in the loss function. Models were evaluated using accuracy, Area Under the Curve (AUC), and Hamming Loss. The Bi-LSTM model outperformed others with an average accuracy of 98 % and an AUC of 0.92. Despite the potential of the hybrid model, it did not surpass the Bi-LSTM model. The Bi-LSTM model’s superior performance is attributed to its ability to capture long-term dependencies and contextual information. This model was integrated into a Flask web application for real-time sentiment analysis, demonstrating practical application and providing insights into public sentiment during the election. This research contributes to sentiment analysis in political contexts by showcasing the BiLSTM model’s effectiveness and addressing class imbalance issues.","container-title":"2024 7th International Conference on Informatics and Computational Sciences (ICICoS)","DOI":"10.1109/ICICoS62600.2024.10636889","event-title":"2024 7th International Conference on Informatics and Computational Sciences (ICICoS)","note":"ISSN: 2767-7087","page":"502-507","source":"IEEE Xplore","title":"Comparative Analysis of Deep Learning Models for Multi-label Sentiment Classification of 2024 Presidential Election Comments","URL":"https://ieeexplore.ieee.org/document/10636889","author":[{"family":"Ma’Aly","given":"Ahmad Nahid"},{"family":"Pramesti","given":"Dita"},{"family":"Fakhrurroja","given":"Hanif"}],"accessed":{"date-parts":[["2025",5,4]]},"issued":{"date-parts":[["2024",7]]}}}],"schema":"https://github.com/citation-style-language/schema/raw/master/csl-citation.json"} </w:instrText>
      </w:r>
      <w:r w:rsidR="00804D03" w:rsidRPr="00703ED2">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noProof/>
          <w:sz w:val="20"/>
          <w:szCs w:val="20"/>
          <w:lang w:val="en-GB"/>
        </w:rPr>
        <w:t>[20]</w:t>
      </w:r>
      <w:r w:rsidR="00804D03" w:rsidRPr="00703ED2">
        <w:rPr>
          <w:rFonts w:ascii="Times New Roman" w:eastAsia="Times New Roman" w:hAnsi="Times New Roman" w:cs="Times New Roman"/>
          <w:sz w:val="20"/>
          <w:szCs w:val="20"/>
          <w:lang w:val="en-GB"/>
        </w:rPr>
        <w:fldChar w:fldCharType="end"/>
      </w:r>
      <w:r w:rsidRPr="00703ED2">
        <w:rPr>
          <w:rFonts w:ascii="Times New Roman" w:eastAsia="Times New Roman" w:hAnsi="Times New Roman" w:cs="Times New Roman"/>
          <w:sz w:val="20"/>
          <w:szCs w:val="20"/>
          <w:lang w:val="en-GB"/>
        </w:rPr>
        <w:t xml:space="preserve"> looks at how well different deep learning architectures work for multi-label sentiment classification of YouTube comments about the 2024 Indonesian presidential election. Comments from discussion films starring </w:t>
      </w:r>
      <w:proofErr w:type="spellStart"/>
      <w:r w:rsidRPr="00703ED2">
        <w:rPr>
          <w:rFonts w:ascii="Times New Roman" w:eastAsia="Times New Roman" w:hAnsi="Times New Roman" w:cs="Times New Roman"/>
          <w:sz w:val="20"/>
          <w:szCs w:val="20"/>
          <w:lang w:val="en-GB"/>
        </w:rPr>
        <w:t>Anies</w:t>
      </w:r>
      <w:proofErr w:type="spellEnd"/>
      <w:r w:rsidRPr="00703ED2">
        <w:rPr>
          <w:rFonts w:ascii="Times New Roman" w:eastAsia="Times New Roman" w:hAnsi="Times New Roman" w:cs="Times New Roman"/>
          <w:sz w:val="20"/>
          <w:szCs w:val="20"/>
          <w:lang w:val="en-GB"/>
        </w:rPr>
        <w:t xml:space="preserve"> </w:t>
      </w:r>
      <w:proofErr w:type="spellStart"/>
      <w:r w:rsidRPr="00703ED2">
        <w:rPr>
          <w:rFonts w:ascii="Times New Roman" w:eastAsia="Times New Roman" w:hAnsi="Times New Roman" w:cs="Times New Roman"/>
          <w:sz w:val="20"/>
          <w:szCs w:val="20"/>
          <w:lang w:val="en-GB"/>
        </w:rPr>
        <w:t>Baswedan</w:t>
      </w:r>
      <w:proofErr w:type="spellEnd"/>
      <w:r w:rsidRPr="00703ED2">
        <w:rPr>
          <w:rFonts w:ascii="Times New Roman" w:eastAsia="Times New Roman" w:hAnsi="Times New Roman" w:cs="Times New Roman"/>
          <w:sz w:val="20"/>
          <w:szCs w:val="20"/>
          <w:lang w:val="en-GB"/>
        </w:rPr>
        <w:t xml:space="preserve">, Prabowo </w:t>
      </w:r>
      <w:proofErr w:type="spellStart"/>
      <w:r w:rsidRPr="00703ED2">
        <w:rPr>
          <w:rFonts w:ascii="Times New Roman" w:eastAsia="Times New Roman" w:hAnsi="Times New Roman" w:cs="Times New Roman"/>
          <w:sz w:val="20"/>
          <w:szCs w:val="20"/>
          <w:lang w:val="en-GB"/>
        </w:rPr>
        <w:t>Subianto</w:t>
      </w:r>
      <w:proofErr w:type="spellEnd"/>
      <w:r w:rsidRPr="00703ED2">
        <w:rPr>
          <w:rFonts w:ascii="Times New Roman" w:eastAsia="Times New Roman" w:hAnsi="Times New Roman" w:cs="Times New Roman"/>
          <w:sz w:val="20"/>
          <w:szCs w:val="20"/>
          <w:lang w:val="en-GB"/>
        </w:rPr>
        <w:t xml:space="preserve">, and </w:t>
      </w:r>
      <w:proofErr w:type="spellStart"/>
      <w:r w:rsidRPr="00703ED2">
        <w:rPr>
          <w:rFonts w:ascii="Times New Roman" w:eastAsia="Times New Roman" w:hAnsi="Times New Roman" w:cs="Times New Roman"/>
          <w:sz w:val="20"/>
          <w:szCs w:val="20"/>
          <w:lang w:val="en-GB"/>
        </w:rPr>
        <w:t>Ganjar</w:t>
      </w:r>
      <w:proofErr w:type="spellEnd"/>
      <w:r w:rsidRPr="00703ED2">
        <w:rPr>
          <w:rFonts w:ascii="Times New Roman" w:eastAsia="Times New Roman" w:hAnsi="Times New Roman" w:cs="Times New Roman"/>
          <w:sz w:val="20"/>
          <w:szCs w:val="20"/>
          <w:lang w:val="en-GB"/>
        </w:rPr>
        <w:t xml:space="preserve"> </w:t>
      </w:r>
      <w:proofErr w:type="spellStart"/>
      <w:r w:rsidRPr="00703ED2">
        <w:rPr>
          <w:rFonts w:ascii="Times New Roman" w:eastAsia="Times New Roman" w:hAnsi="Times New Roman" w:cs="Times New Roman"/>
          <w:sz w:val="20"/>
          <w:szCs w:val="20"/>
          <w:lang w:val="en-GB"/>
        </w:rPr>
        <w:t>Pranowo</w:t>
      </w:r>
      <w:proofErr w:type="spellEnd"/>
      <w:r w:rsidRPr="00703ED2">
        <w:rPr>
          <w:rFonts w:ascii="Times New Roman" w:eastAsia="Times New Roman" w:hAnsi="Times New Roman" w:cs="Times New Roman"/>
          <w:sz w:val="20"/>
          <w:szCs w:val="20"/>
          <w:lang w:val="en-GB"/>
        </w:rPr>
        <w:t xml:space="preserve"> make up the dataset. The work assesses a hybrid CNN-</w:t>
      </w:r>
      <w:proofErr w:type="spellStart"/>
      <w:r w:rsidRPr="00703ED2">
        <w:rPr>
          <w:rFonts w:ascii="Times New Roman" w:eastAsia="Times New Roman" w:hAnsi="Times New Roman" w:cs="Times New Roman"/>
          <w:sz w:val="20"/>
          <w:szCs w:val="20"/>
          <w:lang w:val="en-GB"/>
        </w:rPr>
        <w:t>BiLSTM</w:t>
      </w:r>
      <w:proofErr w:type="spellEnd"/>
      <w:r w:rsidRPr="00703ED2">
        <w:rPr>
          <w:rFonts w:ascii="Times New Roman" w:eastAsia="Times New Roman" w:hAnsi="Times New Roman" w:cs="Times New Roman"/>
          <w:sz w:val="20"/>
          <w:szCs w:val="20"/>
          <w:lang w:val="en-GB"/>
        </w:rPr>
        <w:t xml:space="preserve"> model, Bidirectional Long Short-Term Memory (Bi-LSTM), and Convolutional Neural Networks (CNN). Normalisation, removal of superfluous characters, case folding, </w:t>
      </w:r>
      <w:r w:rsidR="001233F0" w:rsidRPr="00703ED2">
        <w:rPr>
          <w:rFonts w:ascii="Times New Roman" w:eastAsia="Times New Roman" w:hAnsi="Times New Roman" w:cs="Times New Roman"/>
          <w:sz w:val="20"/>
          <w:szCs w:val="20"/>
          <w:lang w:val="en-GB"/>
        </w:rPr>
        <w:t>stop word</w:t>
      </w:r>
      <w:r w:rsidRPr="00703ED2">
        <w:rPr>
          <w:rFonts w:ascii="Times New Roman" w:eastAsia="Times New Roman" w:hAnsi="Times New Roman" w:cs="Times New Roman"/>
          <w:sz w:val="20"/>
          <w:szCs w:val="20"/>
          <w:lang w:val="en-GB"/>
        </w:rPr>
        <w:t xml:space="preserve"> removal, and text </w:t>
      </w:r>
      <w:r w:rsidRPr="00703ED2">
        <w:rPr>
          <w:rFonts w:ascii="Times New Roman" w:eastAsia="Times New Roman" w:hAnsi="Times New Roman" w:cs="Times New Roman"/>
          <w:sz w:val="20"/>
          <w:szCs w:val="20"/>
          <w:lang w:val="en-GB"/>
        </w:rPr>
        <w:lastRenderedPageBreak/>
        <w:t>augmentation made up the preprocessing steps. Including class weights into the loss function helped to offset class imbalance. With an average accuracy of 98%, the Bi-LSTM model performed best among the models evaluated on accuracy, Area Under the Curve (AUC), and Hamming Loss.</w:t>
      </w:r>
    </w:p>
    <w:p w14:paraId="4F421505" w14:textId="3C36AE5F" w:rsidR="00761C10" w:rsidRPr="00703ED2" w:rsidRDefault="00761C10" w:rsidP="00F47AA9">
      <w:pPr>
        <w:shd w:val="clear" w:color="auto" w:fill="FFFFFF"/>
        <w:spacing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Daffa et al. </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{"citationID":"UvwUStDI","properties":{"formattedCitation":"[21]","plainCitation":"[21]","noteIndex":0},"citationItems":[{"id":1005,"uris":["http://zotero.org/users/local/Y7NvoBdl/items/N4LXMWR3"],"itemData":{"id":1005,"type":"article-journal","abstract":"The 2024 presidential election in Indonesia has generated tremendous enthusiasm on social media, particularly on the X platform. This research aims to analyze public sentiment regarding the 2024 presidential election by utilizing BERT and CNN methods. Sentiment analysis in the digital era is key to understanding the diverse social perspectives within society. The use of BERT, which has proven effective in understanding natural language context, and CNN, initially used for image analysis, will help in understanding public sentiment on X leading up to the 2024 presidential election. The research results show that the BERT model provides the best performance with an average accuracy of 90.02%, while CNN achieved 88.19%. The sentiment-based predictions using BERT for the three presidential candidates indicate that Prabowo Subianto is predicted to receive the highest support at 43.82%, followed by Ganjar Pranowo with 33.83%, and Anies Baswedan with 22.35%. A comparison of the prediction results with the actual election results shows that Prabowo Subianto was predicted to receive 43.82% of the vote, while the actual election results reached 58.58%, a difference of 14.76%. Ganjar Pranowo was predicted to receive 33.83% of the vote, while the actual results were 16.47%, with a difference of 17.36%. Anies Baswedan was predicted to receive 22.35% of the vote, with the actual result being 24.95%, a difference of 2.60%. This study indicates that the BERT model is effective in providing an accurate depiction of the 2024 Indonesian presidential election results.","container-title":"Eduvest - Journal of Universal Studies","DOI":"10.59188/eduvest.v4i11.49961","ISSN":"2775-3727","issue":"11","language":"en","license":"Copyright (c) 2024 Daffa Fadhilah Putra, Yuliant  Sibaroni","note":"number: 11","page":"11042-11056","source":"eduvest.greenvest.co.id","title":"Sentiment Analysis For The 2024 Presidential Election (Pilpres) Using BERT CNN","volume":"4","author":[{"family":"Putra","given":"Daffa Fadhilah"},{"family":"Sibaroni","given":"Yuliant"}],"issued":{"date-parts":[["2024",11,20]]}}}],"schema":"https://github.com/citation-style-language/schema/raw/master/csl-citation.json"} </w:instrText>
      </w:r>
      <w:r w:rsidR="00804D03" w:rsidRPr="00703ED2">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noProof/>
          <w:sz w:val="20"/>
          <w:szCs w:val="20"/>
          <w:lang w:val="en-GB"/>
        </w:rPr>
        <w:t>[21]</w:t>
      </w:r>
      <w:r w:rsidR="00804D03" w:rsidRPr="00703ED2">
        <w:rPr>
          <w:rFonts w:ascii="Times New Roman" w:eastAsia="Times New Roman" w:hAnsi="Times New Roman" w:cs="Times New Roman"/>
          <w:sz w:val="20"/>
          <w:szCs w:val="20"/>
          <w:lang w:val="en-GB"/>
        </w:rPr>
        <w:fldChar w:fldCharType="end"/>
      </w:r>
      <w:r w:rsidR="00804D03" w:rsidRPr="00703ED2">
        <w:rPr>
          <w:rFonts w:ascii="Times New Roman" w:eastAsia="Times New Roman" w:hAnsi="Times New Roman" w:cs="Times New Roman"/>
          <w:sz w:val="20"/>
          <w:szCs w:val="20"/>
          <w:lang w:val="en-GB"/>
        </w:rPr>
        <w:t xml:space="preserve"> </w:t>
      </w:r>
      <w:r w:rsidRPr="00703ED2">
        <w:rPr>
          <w:rFonts w:ascii="Times New Roman" w:eastAsia="Times New Roman" w:hAnsi="Times New Roman" w:cs="Times New Roman"/>
          <w:sz w:val="20"/>
          <w:szCs w:val="20"/>
          <w:lang w:val="en-GB"/>
        </w:rPr>
        <w:t xml:space="preserve">looked at how BERT and CNN were used for sentiment analysis for the 2024 Indonesian presidential election. Particularly </w:t>
      </w:r>
      <w:proofErr w:type="gramStart"/>
      <w:r w:rsidRPr="00703ED2">
        <w:rPr>
          <w:rFonts w:ascii="Times New Roman" w:eastAsia="Times New Roman" w:hAnsi="Times New Roman" w:cs="Times New Roman"/>
          <w:sz w:val="20"/>
          <w:szCs w:val="20"/>
          <w:lang w:val="en-GB"/>
        </w:rPr>
        <w:t>with regard to</w:t>
      </w:r>
      <w:proofErr w:type="gramEnd"/>
      <w:r w:rsidRPr="00703ED2">
        <w:rPr>
          <w:rFonts w:ascii="Times New Roman" w:eastAsia="Times New Roman" w:hAnsi="Times New Roman" w:cs="Times New Roman"/>
          <w:sz w:val="20"/>
          <w:szCs w:val="20"/>
          <w:lang w:val="en-GB"/>
        </w:rPr>
        <w:t xml:space="preserve"> political concerns before the election, the paper underlines the advantages of combining BERT and CNN to increase the accuracy of sentiment analysis on X. The study found that the BERT model had an average accuracy of 90.2%, outperforming CNN's 88.19%. With a projected support of 43.82%, Prabowo </w:t>
      </w:r>
      <w:proofErr w:type="spellStart"/>
      <w:r w:rsidRPr="00703ED2">
        <w:rPr>
          <w:rFonts w:ascii="Times New Roman" w:eastAsia="Times New Roman" w:hAnsi="Times New Roman" w:cs="Times New Roman"/>
          <w:sz w:val="20"/>
          <w:szCs w:val="20"/>
          <w:lang w:val="en-GB"/>
        </w:rPr>
        <w:t>Subianto</w:t>
      </w:r>
      <w:proofErr w:type="spellEnd"/>
      <w:r w:rsidRPr="00703ED2">
        <w:rPr>
          <w:rFonts w:ascii="Times New Roman" w:eastAsia="Times New Roman" w:hAnsi="Times New Roman" w:cs="Times New Roman"/>
          <w:sz w:val="20"/>
          <w:szCs w:val="20"/>
          <w:lang w:val="en-GB"/>
        </w:rPr>
        <w:t xml:space="preserve"> led the field for the 2024 Indonesian presidential election, followed by </w:t>
      </w:r>
      <w:proofErr w:type="spellStart"/>
      <w:r w:rsidRPr="00703ED2">
        <w:rPr>
          <w:rFonts w:ascii="Times New Roman" w:eastAsia="Times New Roman" w:hAnsi="Times New Roman" w:cs="Times New Roman"/>
          <w:sz w:val="20"/>
          <w:szCs w:val="20"/>
          <w:lang w:val="en-GB"/>
        </w:rPr>
        <w:t>Ganjar</w:t>
      </w:r>
      <w:proofErr w:type="spellEnd"/>
      <w:r w:rsidRPr="00703ED2">
        <w:rPr>
          <w:rFonts w:ascii="Times New Roman" w:eastAsia="Times New Roman" w:hAnsi="Times New Roman" w:cs="Times New Roman"/>
          <w:sz w:val="20"/>
          <w:szCs w:val="20"/>
          <w:lang w:val="en-GB"/>
        </w:rPr>
        <w:t xml:space="preserve"> </w:t>
      </w:r>
      <w:proofErr w:type="spellStart"/>
      <w:r w:rsidRPr="00703ED2">
        <w:rPr>
          <w:rFonts w:ascii="Times New Roman" w:eastAsia="Times New Roman" w:hAnsi="Times New Roman" w:cs="Times New Roman"/>
          <w:sz w:val="20"/>
          <w:szCs w:val="20"/>
          <w:lang w:val="en-GB"/>
        </w:rPr>
        <w:t>Pranowo</w:t>
      </w:r>
      <w:proofErr w:type="spellEnd"/>
      <w:r w:rsidRPr="00703ED2">
        <w:rPr>
          <w:rFonts w:ascii="Times New Roman" w:eastAsia="Times New Roman" w:hAnsi="Times New Roman" w:cs="Times New Roman"/>
          <w:sz w:val="20"/>
          <w:szCs w:val="20"/>
          <w:lang w:val="en-GB"/>
        </w:rPr>
        <w:t xml:space="preserve"> at 33.83% and </w:t>
      </w:r>
      <w:proofErr w:type="spellStart"/>
      <w:r w:rsidRPr="00703ED2">
        <w:rPr>
          <w:rFonts w:ascii="Times New Roman" w:eastAsia="Times New Roman" w:hAnsi="Times New Roman" w:cs="Times New Roman"/>
          <w:sz w:val="20"/>
          <w:szCs w:val="20"/>
          <w:lang w:val="en-GB"/>
        </w:rPr>
        <w:t>Anies</w:t>
      </w:r>
      <w:proofErr w:type="spellEnd"/>
      <w:r w:rsidRPr="00703ED2">
        <w:rPr>
          <w:rFonts w:ascii="Times New Roman" w:eastAsia="Times New Roman" w:hAnsi="Times New Roman" w:cs="Times New Roman"/>
          <w:sz w:val="20"/>
          <w:szCs w:val="20"/>
          <w:lang w:val="en-GB"/>
        </w:rPr>
        <w:t xml:space="preserve"> </w:t>
      </w:r>
      <w:proofErr w:type="spellStart"/>
      <w:r w:rsidRPr="00703ED2">
        <w:rPr>
          <w:rFonts w:ascii="Times New Roman" w:eastAsia="Times New Roman" w:hAnsi="Times New Roman" w:cs="Times New Roman"/>
          <w:sz w:val="20"/>
          <w:szCs w:val="20"/>
          <w:lang w:val="en-GB"/>
        </w:rPr>
        <w:t>Baswedan</w:t>
      </w:r>
      <w:proofErr w:type="spellEnd"/>
      <w:r w:rsidRPr="00703ED2">
        <w:rPr>
          <w:rFonts w:ascii="Times New Roman" w:eastAsia="Times New Roman" w:hAnsi="Times New Roman" w:cs="Times New Roman"/>
          <w:sz w:val="20"/>
          <w:szCs w:val="20"/>
          <w:lang w:val="en-GB"/>
        </w:rPr>
        <w:t xml:space="preserve"> at 22.35%, according to sentiment forecasts using BERT.  When compared to the real election outcomes, there were discrepancies: </w:t>
      </w:r>
      <w:proofErr w:type="spellStart"/>
      <w:r w:rsidRPr="00703ED2">
        <w:rPr>
          <w:rFonts w:ascii="Times New Roman" w:eastAsia="Times New Roman" w:hAnsi="Times New Roman" w:cs="Times New Roman"/>
          <w:sz w:val="20"/>
          <w:szCs w:val="20"/>
          <w:lang w:val="en-GB"/>
        </w:rPr>
        <w:t>Anies</w:t>
      </w:r>
      <w:proofErr w:type="spellEnd"/>
      <w:r w:rsidRPr="00703ED2">
        <w:rPr>
          <w:rFonts w:ascii="Times New Roman" w:eastAsia="Times New Roman" w:hAnsi="Times New Roman" w:cs="Times New Roman"/>
          <w:sz w:val="20"/>
          <w:szCs w:val="20"/>
          <w:lang w:val="en-GB"/>
        </w:rPr>
        <w:t xml:space="preserve"> </w:t>
      </w:r>
      <w:proofErr w:type="spellStart"/>
      <w:r w:rsidRPr="00703ED2">
        <w:rPr>
          <w:rFonts w:ascii="Times New Roman" w:eastAsia="Times New Roman" w:hAnsi="Times New Roman" w:cs="Times New Roman"/>
          <w:sz w:val="20"/>
          <w:szCs w:val="20"/>
          <w:lang w:val="en-GB"/>
        </w:rPr>
        <w:t>Baswedan</w:t>
      </w:r>
      <w:proofErr w:type="spellEnd"/>
      <w:r w:rsidRPr="00703ED2">
        <w:rPr>
          <w:rFonts w:ascii="Times New Roman" w:eastAsia="Times New Roman" w:hAnsi="Times New Roman" w:cs="Times New Roman"/>
          <w:sz w:val="20"/>
          <w:szCs w:val="20"/>
          <w:lang w:val="en-GB"/>
        </w:rPr>
        <w:t xml:space="preserve"> got 24.95% (a difference of 2.60%), </w:t>
      </w:r>
      <w:proofErr w:type="spellStart"/>
      <w:r w:rsidRPr="00703ED2">
        <w:rPr>
          <w:rFonts w:ascii="Times New Roman" w:eastAsia="Times New Roman" w:hAnsi="Times New Roman" w:cs="Times New Roman"/>
          <w:sz w:val="20"/>
          <w:szCs w:val="20"/>
          <w:lang w:val="en-GB"/>
        </w:rPr>
        <w:t>Ganjar</w:t>
      </w:r>
      <w:proofErr w:type="spellEnd"/>
      <w:r w:rsidRPr="00703ED2">
        <w:rPr>
          <w:rFonts w:ascii="Times New Roman" w:eastAsia="Times New Roman" w:hAnsi="Times New Roman" w:cs="Times New Roman"/>
          <w:sz w:val="20"/>
          <w:szCs w:val="20"/>
          <w:lang w:val="en-GB"/>
        </w:rPr>
        <w:t xml:space="preserve"> </w:t>
      </w:r>
      <w:proofErr w:type="spellStart"/>
      <w:r w:rsidRPr="00703ED2">
        <w:rPr>
          <w:rFonts w:ascii="Times New Roman" w:eastAsia="Times New Roman" w:hAnsi="Times New Roman" w:cs="Times New Roman"/>
          <w:sz w:val="20"/>
          <w:szCs w:val="20"/>
          <w:lang w:val="en-GB"/>
        </w:rPr>
        <w:t>Pranowo</w:t>
      </w:r>
      <w:proofErr w:type="spellEnd"/>
      <w:r w:rsidRPr="00703ED2">
        <w:rPr>
          <w:rFonts w:ascii="Times New Roman" w:eastAsia="Times New Roman" w:hAnsi="Times New Roman" w:cs="Times New Roman"/>
          <w:sz w:val="20"/>
          <w:szCs w:val="20"/>
          <w:lang w:val="en-GB"/>
        </w:rPr>
        <w:t xml:space="preserve"> 16.47% (a change of 17.36%), and Prabowo </w:t>
      </w:r>
      <w:proofErr w:type="spellStart"/>
      <w:r w:rsidRPr="00703ED2">
        <w:rPr>
          <w:rFonts w:ascii="Times New Roman" w:eastAsia="Times New Roman" w:hAnsi="Times New Roman" w:cs="Times New Roman"/>
          <w:sz w:val="20"/>
          <w:szCs w:val="20"/>
          <w:lang w:val="en-GB"/>
        </w:rPr>
        <w:t>Subianto</w:t>
      </w:r>
      <w:proofErr w:type="spellEnd"/>
      <w:r w:rsidRPr="00703ED2">
        <w:rPr>
          <w:rFonts w:ascii="Times New Roman" w:eastAsia="Times New Roman" w:hAnsi="Times New Roman" w:cs="Times New Roman"/>
          <w:sz w:val="20"/>
          <w:szCs w:val="20"/>
          <w:lang w:val="en-GB"/>
        </w:rPr>
        <w:t xml:space="preserve"> 58.58% (a difference of 14.76%). The results indicate that the BERT model reliably forecasts election results and correctly reflects public opinion. The research on Sentiment Analysis of Tweets Before the 2024 Elections in Indonesia Analysis of Twitter data using </w:t>
      </w:r>
      <w:proofErr w:type="spellStart"/>
      <w:r w:rsidRPr="00703ED2">
        <w:rPr>
          <w:rFonts w:ascii="Times New Roman" w:eastAsia="Times New Roman" w:hAnsi="Times New Roman" w:cs="Times New Roman"/>
          <w:sz w:val="20"/>
          <w:szCs w:val="20"/>
          <w:lang w:val="en-GB"/>
        </w:rPr>
        <w:t>IndoBERT</w:t>
      </w:r>
      <w:proofErr w:type="spellEnd"/>
      <w:r w:rsidRPr="00703ED2">
        <w:rPr>
          <w:rFonts w:ascii="Times New Roman" w:eastAsia="Times New Roman" w:hAnsi="Times New Roman" w:cs="Times New Roman"/>
          <w:sz w:val="20"/>
          <w:szCs w:val="20"/>
          <w:lang w:val="en-GB"/>
        </w:rPr>
        <w:t xml:space="preserve"> language models reveals that 83.7% of Indonesians are neutral regarding the 2024 elections. With an accuracy of 83.5%, the experimental results show that </w:t>
      </w:r>
      <w:proofErr w:type="spellStart"/>
      <w:r w:rsidRPr="00703ED2">
        <w:rPr>
          <w:rFonts w:ascii="Times New Roman" w:eastAsia="Times New Roman" w:hAnsi="Times New Roman" w:cs="Times New Roman"/>
          <w:sz w:val="20"/>
          <w:szCs w:val="20"/>
          <w:lang w:val="en-GB"/>
        </w:rPr>
        <w:t>IndoBERT</w:t>
      </w:r>
      <w:proofErr w:type="spellEnd"/>
      <w:r w:rsidRPr="00703ED2">
        <w:rPr>
          <w:rFonts w:ascii="Times New Roman" w:eastAsia="Times New Roman" w:hAnsi="Times New Roman" w:cs="Times New Roman"/>
          <w:sz w:val="20"/>
          <w:szCs w:val="20"/>
          <w:lang w:val="en-GB"/>
        </w:rPr>
        <w:t xml:space="preserve"> large-p1 is the most successful model. This outperforms baseline systems, improving the accuracy and F1-score of </w:t>
      </w:r>
      <w:proofErr w:type="spellStart"/>
      <w:r w:rsidRPr="00703ED2">
        <w:rPr>
          <w:rFonts w:ascii="Times New Roman" w:eastAsia="Times New Roman" w:hAnsi="Times New Roman" w:cs="Times New Roman"/>
          <w:sz w:val="20"/>
          <w:szCs w:val="20"/>
          <w:lang w:val="en-GB"/>
        </w:rPr>
        <w:t>TextBlob</w:t>
      </w:r>
      <w:proofErr w:type="spellEnd"/>
      <w:r w:rsidRPr="00703ED2">
        <w:rPr>
          <w:rFonts w:ascii="Times New Roman" w:eastAsia="Times New Roman" w:hAnsi="Times New Roman" w:cs="Times New Roman"/>
          <w:sz w:val="20"/>
          <w:szCs w:val="20"/>
          <w:lang w:val="en-GB"/>
        </w:rPr>
        <w:t xml:space="preserve"> by 48.5% and 46.49%, Multinomial Naïve Bayes by 2.5% and 14.49%, and Support Vector Machine by 3.5% and 13.49%, respectively</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{"citationID":"XDpqZDEm","properties":{"formattedCitation":"[19]","plainCitation":"[19]","noteIndex":0},"citationItems":[{"id":1001,"uris":["http://zotero.org/users/local/Y7NvoBdl/items/Q3ZW6IFK"],"itemData":{"id":1001,"type":"paper-conference","abstract":"In this era, the innovation of science and technology has changed rapidly, such as Artificial Intelligence (A.I.) which has helped a lot in human life. Deep learning (DL) as part of A.I. is the development of one of the machine learning models, namely the neural network. With many neural network layers, deep learning models can perform feature extraction and classification processes in a single architecture. This model has proven to perform state-of-the-art machine learning techniques in text classification, pattern recognition, speech, and imagery. Various text classification tasks, including sentiment analysis, have gone beyond AI-based approaches in Deep Learning models. Text data can come from multiple sources, including social media, such as comments on videos on YouTube. Sentiment analysis, one of the opinion mining, is a computational study that analyzes people's opinions from texts. In this research, machine learning performance analysis is carried out on a deep learning method based on BERT data representation with the LSTM method. The implementation of the model uses youtube commentary data on political videos related to the 2024 presidential election in Indonesia; performance analysis is carried out using accuracy, precision, and recall metrics. In this study, the accuracy of the BERT-LSTM model outperformed the BERT model with an accuracy of 0.8783.","container-title":"2022 5th International Conference on Information and Communications Technology (ICOIACT)","DOI":"10.1109/ICOIACT55506.2022.9972206","event-title":"2022 5th International Conference on Information and Communications Technology (ICOIACT)","note":"ISSN: 2770-4661","page":"441-446","source":"IEEE Xplore","title":"Evaluation of Machine Learning Performance Based on BERT Data Representation with LSTM Model to Conduct Sentiment Analysis in Indonesian for Predicting Voices of Social Media Users in the 2024 Indonesia Presidential Election","URL":"https://ieeexplore.ieee.org/abstract/document/9972206","author":[{"family":"Mandhasiya","given":"Dwi Guna"},{"family":"Murfi","given":"Hendri"},{"family":"Bustamam","given":"Alhadi"},{"family":"Anki","given":"Prasnurzaki"}],"accessed":{"date-parts":[["2025",5,4]]},"issued":{"date-parts":[["2022",8]]}}}],"schema":"https://github.com/citation-style-language/schema/raw/master/csl-citation.json"} </w:instrText>
      </w:r>
      <w:r w:rsidR="00804D03" w:rsidRPr="00703ED2">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noProof/>
          <w:sz w:val="20"/>
          <w:szCs w:val="20"/>
          <w:lang w:val="en-GB"/>
        </w:rPr>
        <w:t>[19]</w:t>
      </w:r>
      <w:r w:rsidR="00804D03" w:rsidRPr="00703ED2">
        <w:rPr>
          <w:rFonts w:ascii="Times New Roman" w:eastAsia="Times New Roman" w:hAnsi="Times New Roman" w:cs="Times New Roman"/>
          <w:sz w:val="20"/>
          <w:szCs w:val="20"/>
          <w:lang w:val="en-GB"/>
        </w:rPr>
        <w:fldChar w:fldCharType="end"/>
      </w:r>
      <w:r w:rsidRPr="00703ED2">
        <w:rPr>
          <w:rFonts w:ascii="Times New Roman" w:eastAsia="Times New Roman" w:hAnsi="Times New Roman" w:cs="Times New Roman"/>
          <w:sz w:val="20"/>
          <w:szCs w:val="20"/>
          <w:lang w:val="en-GB"/>
        </w:rPr>
        <w:t>.</w:t>
      </w:r>
    </w:p>
    <w:p w14:paraId="60866DD7" w14:textId="40765CFD" w:rsidR="005058BA" w:rsidRPr="00703ED2" w:rsidRDefault="00761C10" w:rsidP="003D78A8">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Using Word2Vec to give weights to particular words in tweets, the study on the Sentiment Analysis of Cyberbullying with Bidirectional LSTM on Twitter The study uses a dataset of 47,692 tweets gathered from Kaggle. Using a Confusion Matrix, the assessment produces classification statistics of 82.29% accuracy, 82.04% precision, 81.95% recall, and an F1-Score of 81.89%. Dealing with and preventing cyberbullying on Twitter depends on this sentiment analysis tool. The relative comparison with accepted reference algorithms shows that the proposed categorisation method works well</w:t>
      </w:r>
      <w:r w:rsidR="00F47AA9" w:rsidRPr="00703ED2">
        <w:rPr>
          <w:rFonts w:ascii="Times New Roman" w:eastAsia="Times New Roman" w:hAnsi="Times New Roman" w:cs="Times New Roman"/>
          <w:sz w:val="20"/>
          <w:szCs w:val="20"/>
          <w:lang w:val="en-GB"/>
        </w:rPr>
        <w:t xml:space="preserve"> </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{"citationID":"1b0WbWsR","properties":{"formattedCitation":"[22]","plainCitation":"[22]","noteIndex":0},"citationItems":[{"id":1007,"uris":["http://zotero.org/users/local/Y7NvoBdl/items/5FBI6WEW"],"itemData":{"id":1007,"type":"webpage","title":"SENTIMENT ANALYSIS OF CYBERBULLYING USING BIDIRECTIONAL LONG SHORT TERM MEMORY ALGORITHM ON TWITTER | Jurnal Teknik Informatika (Jutif)","URL":"https://jutif.if.unsoed.ac.id/index.php/jurnal/article/view/1922","accessed":{"date-parts":[["2025",5,4]]}}}],"schema":"https://github.com/citation-style-language/schema/raw/master/csl-citation.json"} </w:instrText>
      </w:r>
      <w:r w:rsidR="00804D03" w:rsidRPr="00703ED2">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noProof/>
          <w:sz w:val="20"/>
          <w:szCs w:val="20"/>
          <w:lang w:val="en-GB"/>
        </w:rPr>
        <w:t>[22]</w:t>
      </w:r>
      <w:r w:rsidR="00804D03" w:rsidRPr="00703ED2">
        <w:rPr>
          <w:rFonts w:ascii="Times New Roman" w:eastAsia="Times New Roman" w:hAnsi="Times New Roman" w:cs="Times New Roman"/>
          <w:sz w:val="20"/>
          <w:szCs w:val="20"/>
          <w:lang w:val="en-GB"/>
        </w:rPr>
        <w:fldChar w:fldCharType="end"/>
      </w:r>
      <w:r w:rsidRPr="00703ED2">
        <w:rPr>
          <w:rFonts w:ascii="Times New Roman" w:eastAsia="Times New Roman" w:hAnsi="Times New Roman" w:cs="Times New Roman"/>
          <w:sz w:val="20"/>
          <w:szCs w:val="20"/>
          <w:lang w:val="en-GB"/>
        </w:rPr>
        <w:t>.</w:t>
      </w:r>
    </w:p>
    <w:p w14:paraId="154AEA7B" w14:textId="77777777" w:rsidR="00761C10" w:rsidRPr="00703ED2" w:rsidRDefault="00761C10" w:rsidP="003D78A8">
      <w:pPr>
        <w:shd w:val="clear" w:color="auto" w:fill="FFFFFF"/>
        <w:spacing w:after="150" w:line="240" w:lineRule="auto"/>
        <w:jc w:val="both"/>
        <w:rPr>
          <w:rFonts w:ascii="Times New Roman" w:eastAsia="Times New Roman" w:hAnsi="Times New Roman" w:cs="Times New Roman"/>
          <w:sz w:val="20"/>
          <w:szCs w:val="20"/>
          <w:lang w:val="en-GB"/>
        </w:rPr>
      </w:pPr>
    </w:p>
    <w:p w14:paraId="4B51797D" w14:textId="4150D58E" w:rsidR="00534C91" w:rsidRPr="00703ED2" w:rsidRDefault="00AC033A" w:rsidP="002F42F1">
      <w:pPr>
        <w:numPr>
          <w:ilvl w:val="0"/>
          <w:numId w:val="1"/>
        </w:numPr>
        <w:pBdr>
          <w:top w:val="nil"/>
          <w:left w:val="nil"/>
          <w:bottom w:val="nil"/>
          <w:right w:val="nil"/>
          <w:between w:val="nil"/>
        </w:pBdr>
        <w:shd w:val="clear" w:color="auto" w:fill="FFFFFF"/>
        <w:spacing w:line="240" w:lineRule="auto"/>
        <w:rPr>
          <w:rFonts w:ascii="Times New Roman" w:hAnsi="Times New Roman" w:cs="Times New Roman"/>
          <w:color w:val="000000"/>
          <w:sz w:val="20"/>
          <w:szCs w:val="20"/>
          <w:lang w:val="en-GB"/>
        </w:rPr>
      </w:pPr>
      <w:r w:rsidRPr="00703ED2">
        <w:rPr>
          <w:rFonts w:ascii="Times New Roman" w:eastAsia="Times New Roman" w:hAnsi="Times New Roman" w:cs="Times New Roman"/>
          <w:b/>
          <w:color w:val="000000"/>
          <w:sz w:val="20"/>
          <w:szCs w:val="20"/>
          <w:lang w:val="en-GB"/>
        </w:rPr>
        <w:t>RESEARCH METHODOLOGY</w:t>
      </w:r>
      <w:r w:rsidRPr="00703ED2">
        <w:rPr>
          <w:rFonts w:ascii="Times New Roman" w:eastAsia="Times New Roman" w:hAnsi="Times New Roman" w:cs="Times New Roman"/>
          <w:color w:val="000000"/>
          <w:sz w:val="20"/>
          <w:szCs w:val="20"/>
          <w:lang w:val="en-GB"/>
        </w:rPr>
        <w:t xml:space="preserve"> </w:t>
      </w:r>
    </w:p>
    <w:p w14:paraId="09BE3B53" w14:textId="3F697244" w:rsidR="005058BA" w:rsidRPr="00703ED2" w:rsidRDefault="00AC033A">
      <w:pPr>
        <w:shd w:val="clear" w:color="auto" w:fill="FFFFFF"/>
        <w:spacing w:after="150" w:line="240" w:lineRule="auto"/>
        <w:jc w:val="both"/>
        <w:rPr>
          <w:rFonts w:ascii="Times New Roman" w:eastAsia="Times New Roman" w:hAnsi="Times New Roman" w:cs="Times New Roman"/>
          <w:i/>
          <w:sz w:val="20"/>
          <w:szCs w:val="20"/>
          <w:lang w:val="en-GB"/>
        </w:rPr>
      </w:pPr>
      <w:r w:rsidRPr="00703ED2">
        <w:rPr>
          <w:rFonts w:ascii="Times New Roman" w:eastAsia="Times New Roman" w:hAnsi="Times New Roman" w:cs="Times New Roman"/>
          <w:i/>
          <w:sz w:val="20"/>
          <w:szCs w:val="20"/>
          <w:lang w:val="en-GB"/>
        </w:rPr>
        <w:t>3.1 Proposed Method</w:t>
      </w:r>
    </w:p>
    <w:p w14:paraId="4F4CDE2D" w14:textId="77777777" w:rsidR="00B21EAB" w:rsidRDefault="00AC033A">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iCs/>
          <w:sz w:val="20"/>
          <w:szCs w:val="20"/>
          <w:lang w:val="en-GB"/>
        </w:rPr>
        <w:t>This study initiates by gathering unprocessed sentiment data from Twitter through the crawling method. The raw data undergoes preprocessing, which entails several processes, including noise removal, format correction, and tokenization to isolate words. The purpose</w:t>
      </w:r>
      <w:r w:rsidRPr="00703ED2">
        <w:rPr>
          <w:rFonts w:ascii="Times New Roman" w:eastAsia="Times New Roman" w:hAnsi="Times New Roman" w:cs="Times New Roman"/>
          <w:sz w:val="20"/>
          <w:szCs w:val="20"/>
          <w:lang w:val="en-GB"/>
        </w:rPr>
        <w:t xml:space="preserve"> of these preprocessing stages is to generate a more organi</w:t>
      </w:r>
      <w:r w:rsidR="00D81F8B">
        <w:rPr>
          <w:rFonts w:ascii="Times New Roman" w:eastAsia="Times New Roman" w:hAnsi="Times New Roman" w:cs="Times New Roman"/>
          <w:sz w:val="20"/>
          <w:szCs w:val="20"/>
          <w:lang w:val="en-GB"/>
        </w:rPr>
        <w:t>s</w:t>
      </w:r>
      <w:r w:rsidRPr="00703ED2">
        <w:rPr>
          <w:rFonts w:ascii="Times New Roman" w:eastAsia="Times New Roman" w:hAnsi="Times New Roman" w:cs="Times New Roman"/>
          <w:sz w:val="20"/>
          <w:szCs w:val="20"/>
          <w:lang w:val="en-GB"/>
        </w:rPr>
        <w:t>ed dataset suitable for subsequent analytical processing.</w:t>
      </w:r>
      <w:r w:rsidR="0061277E">
        <w:rPr>
          <w:rFonts w:ascii="Times New Roman" w:eastAsia="Times New Roman" w:hAnsi="Times New Roman" w:cs="Times New Roman"/>
          <w:sz w:val="20"/>
          <w:szCs w:val="20"/>
          <w:lang w:val="en-GB"/>
        </w:rPr>
        <w:t xml:space="preserve"> </w:t>
      </w:r>
    </w:p>
    <w:p w14:paraId="61F69BEB" w14:textId="40FD4500" w:rsidR="005058BA" w:rsidRDefault="0061277E">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In the conceptual modelling framework presented in this study as depicted in Figure 1, the process begins with the extraction of tweets from Platform X using a crawling technique implemented in Python, leveraging the Tweet Harvest package.</w:t>
      </w:r>
      <w:r>
        <w:rPr>
          <w:rFonts w:ascii="Times New Roman" w:eastAsia="Times New Roman" w:hAnsi="Times New Roman" w:cs="Times New Roman"/>
          <w:sz w:val="20"/>
          <w:szCs w:val="20"/>
          <w:lang w:val="en-GB"/>
        </w:rPr>
        <w:t xml:space="preserve"> </w:t>
      </w:r>
      <w:r w:rsidRPr="00703ED2">
        <w:rPr>
          <w:rFonts w:ascii="Times New Roman" w:eastAsia="Times New Roman" w:hAnsi="Times New Roman" w:cs="Times New Roman"/>
          <w:sz w:val="20"/>
          <w:szCs w:val="20"/>
          <w:lang w:val="en-GB"/>
        </w:rPr>
        <w:t>Once preprocessing is completed, sentiment annotation is performed on the dataset, followed by techniques to balance the distribution of sentiment classes to address any data imbalance issues.</w:t>
      </w:r>
    </w:p>
    <w:p w14:paraId="42AF258D" w14:textId="77777777" w:rsidR="009B4AC0" w:rsidRPr="00703ED2" w:rsidRDefault="009B4AC0">
      <w:pPr>
        <w:shd w:val="clear" w:color="auto" w:fill="FFFFFF"/>
        <w:spacing w:after="150" w:line="240" w:lineRule="auto"/>
        <w:jc w:val="both"/>
        <w:rPr>
          <w:rFonts w:ascii="Times New Roman" w:eastAsia="Times New Roman" w:hAnsi="Times New Roman" w:cs="Times New Roman"/>
          <w:sz w:val="20"/>
          <w:szCs w:val="20"/>
          <w:lang w:val="en-GB"/>
        </w:rPr>
      </w:pPr>
    </w:p>
    <w:p w14:paraId="60C24957" w14:textId="5DC75A8C" w:rsidR="002E7916" w:rsidRPr="00703ED2" w:rsidRDefault="0061277E" w:rsidP="009B4AC0">
      <w:pPr>
        <w:shd w:val="clear" w:color="auto" w:fill="FFFFFF"/>
        <w:spacing w:before="150" w:after="150" w:line="240" w:lineRule="auto"/>
        <w:jc w:val="center"/>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GB"/>
        </w:rPr>
        <w:drawing>
          <wp:inline distT="0" distB="0" distL="0" distR="0" wp14:anchorId="546B9E84" wp14:editId="100F52B9">
            <wp:extent cx="3619500" cy="1634576"/>
            <wp:effectExtent l="0" t="0" r="0" b="3810"/>
            <wp:docPr id="2026501904" name="Picture 29" descr="A diagram of a process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01904" name="Picture 29" descr="A diagram of a process flow&#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9500" cy="1634576"/>
                    </a:xfrm>
                    <a:prstGeom prst="rect">
                      <a:avLst/>
                    </a:prstGeom>
                  </pic:spPr>
                </pic:pic>
              </a:graphicData>
            </a:graphic>
          </wp:inline>
        </w:drawing>
      </w:r>
    </w:p>
    <w:p w14:paraId="42291CE5" w14:textId="1F05A5ED" w:rsidR="005058BA" w:rsidRPr="00703ED2" w:rsidRDefault="00AC033A" w:rsidP="00A77352">
      <w:pPr>
        <w:shd w:val="clear" w:color="auto" w:fill="FFFFFF"/>
        <w:spacing w:after="15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Figure 1</w:t>
      </w:r>
      <w:r w:rsidR="00FF7EFC" w:rsidRPr="00703ED2">
        <w:rPr>
          <w:rFonts w:ascii="Times New Roman" w:eastAsia="Times New Roman" w:hAnsi="Times New Roman" w:cs="Times New Roman"/>
          <w:sz w:val="20"/>
          <w:szCs w:val="20"/>
          <w:lang w:val="en-GB"/>
        </w:rPr>
        <w:t>.</w:t>
      </w:r>
      <w:r w:rsidRPr="00703ED2">
        <w:rPr>
          <w:rFonts w:ascii="Times New Roman" w:eastAsia="Times New Roman" w:hAnsi="Times New Roman" w:cs="Times New Roman"/>
          <w:sz w:val="20"/>
          <w:szCs w:val="20"/>
          <w:lang w:val="en-GB"/>
        </w:rPr>
        <w:t xml:space="preserve"> </w:t>
      </w:r>
      <w:r w:rsidR="002E7916" w:rsidRPr="00703ED2">
        <w:rPr>
          <w:rFonts w:ascii="Times New Roman" w:eastAsia="Times New Roman" w:hAnsi="Times New Roman" w:cs="Times New Roman"/>
          <w:sz w:val="20"/>
          <w:szCs w:val="20"/>
          <w:lang w:val="en-GB"/>
        </w:rPr>
        <w:t xml:space="preserve">Proposed </w:t>
      </w:r>
      <w:r w:rsidR="00354ED7" w:rsidRPr="00703ED2">
        <w:rPr>
          <w:rFonts w:ascii="Times New Roman" w:eastAsia="Times New Roman" w:hAnsi="Times New Roman" w:cs="Times New Roman"/>
          <w:sz w:val="20"/>
          <w:szCs w:val="20"/>
          <w:lang w:val="en-GB"/>
        </w:rPr>
        <w:t>M</w:t>
      </w:r>
      <w:r w:rsidR="002E7916" w:rsidRPr="00703ED2">
        <w:rPr>
          <w:rFonts w:ascii="Times New Roman" w:eastAsia="Times New Roman" w:hAnsi="Times New Roman" w:cs="Times New Roman"/>
          <w:sz w:val="20"/>
          <w:szCs w:val="20"/>
          <w:lang w:val="en-GB"/>
        </w:rPr>
        <w:t>ethod</w:t>
      </w:r>
    </w:p>
    <w:p w14:paraId="659108A2" w14:textId="386DA518" w:rsidR="002E7916" w:rsidRPr="00703ED2" w:rsidRDefault="002E7916" w:rsidP="00F47AA9">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lastRenderedPageBreak/>
        <w:t xml:space="preserve">This phase targets content related to harsh weather in Indonesia, using keywords such as "Election" to filter relevant discussions. The next stage is data preprocessing, which encompasses several steps including cleansing, case folding, </w:t>
      </w:r>
      <w:r w:rsidR="001233F0" w:rsidRPr="00703ED2">
        <w:rPr>
          <w:rFonts w:ascii="Times New Roman" w:eastAsia="Times New Roman" w:hAnsi="Times New Roman" w:cs="Times New Roman"/>
          <w:sz w:val="20"/>
          <w:szCs w:val="20"/>
          <w:lang w:val="en-GB"/>
        </w:rPr>
        <w:t>stop word</w:t>
      </w:r>
      <w:r w:rsidRPr="00703ED2">
        <w:rPr>
          <w:rFonts w:ascii="Times New Roman" w:eastAsia="Times New Roman" w:hAnsi="Times New Roman" w:cs="Times New Roman"/>
          <w:sz w:val="20"/>
          <w:szCs w:val="20"/>
          <w:lang w:val="en-GB"/>
        </w:rPr>
        <w:t xml:space="preserve"> removal, normalization, tokenization, and stemming to ensure the text is clean and standardi</w:t>
      </w:r>
      <w:r w:rsidR="00D81F8B">
        <w:rPr>
          <w:rFonts w:ascii="Times New Roman" w:eastAsia="Times New Roman" w:hAnsi="Times New Roman" w:cs="Times New Roman"/>
          <w:sz w:val="20"/>
          <w:szCs w:val="20"/>
          <w:lang w:val="en-GB"/>
        </w:rPr>
        <w:t>s</w:t>
      </w:r>
      <w:r w:rsidRPr="00703ED2">
        <w:rPr>
          <w:rFonts w:ascii="Times New Roman" w:eastAsia="Times New Roman" w:hAnsi="Times New Roman" w:cs="Times New Roman"/>
          <w:sz w:val="20"/>
          <w:szCs w:val="20"/>
          <w:lang w:val="en-GB"/>
        </w:rPr>
        <w:t xml:space="preserve">ed for analysis. </w:t>
      </w:r>
    </w:p>
    <w:p w14:paraId="6FD863C1" w14:textId="3D2A9862" w:rsidR="002E7916" w:rsidRPr="00703ED2" w:rsidRDefault="002E7916" w:rsidP="002E7916">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Subsequently, LSTM</w:t>
      </w:r>
      <w:r w:rsidR="00761C10" w:rsidRPr="00703ED2">
        <w:rPr>
          <w:rFonts w:ascii="Times New Roman" w:eastAsia="Times New Roman" w:hAnsi="Times New Roman" w:cs="Times New Roman"/>
          <w:sz w:val="20"/>
          <w:szCs w:val="20"/>
          <w:lang w:val="en-GB"/>
        </w:rPr>
        <w:t xml:space="preserve"> </w:t>
      </w:r>
      <w:r w:rsidRPr="00703ED2">
        <w:rPr>
          <w:rFonts w:ascii="Times New Roman" w:eastAsia="Times New Roman" w:hAnsi="Times New Roman" w:cs="Times New Roman"/>
          <w:sz w:val="20"/>
          <w:szCs w:val="20"/>
          <w:lang w:val="en-GB"/>
        </w:rPr>
        <w:t xml:space="preserve">model is trained using the cleaned and </w:t>
      </w:r>
      <w:r w:rsidR="0039593C" w:rsidRPr="00703ED2">
        <w:rPr>
          <w:rFonts w:ascii="Times New Roman" w:eastAsia="Times New Roman" w:hAnsi="Times New Roman" w:cs="Times New Roman"/>
          <w:sz w:val="20"/>
          <w:szCs w:val="20"/>
          <w:lang w:val="en-GB"/>
        </w:rPr>
        <w:t>labelled</w:t>
      </w:r>
      <w:r w:rsidRPr="00703ED2">
        <w:rPr>
          <w:rFonts w:ascii="Times New Roman" w:eastAsia="Times New Roman" w:hAnsi="Times New Roman" w:cs="Times New Roman"/>
          <w:sz w:val="20"/>
          <w:szCs w:val="20"/>
          <w:lang w:val="en-GB"/>
        </w:rPr>
        <w:t xml:space="preserve"> dataset to capture sequential dependencies and contextual meaning within the text. In the model evaluation phase, the performance of the LSTM model is assessed through standard classification metrics such as accuracy, precision, recall, and F1-score, ensuring a robust evaluation of its ability to classify sentiments effectively. Finally, the result analysis phase involves interpreting and forecasting the sentiment classification outcomes, as well as analy</w:t>
      </w:r>
      <w:r w:rsidR="0039593C">
        <w:rPr>
          <w:rFonts w:ascii="Times New Roman" w:eastAsia="Times New Roman" w:hAnsi="Times New Roman" w:cs="Times New Roman"/>
          <w:sz w:val="20"/>
          <w:szCs w:val="20"/>
          <w:lang w:val="en-GB"/>
        </w:rPr>
        <w:t>s</w:t>
      </w:r>
      <w:r w:rsidRPr="00703ED2">
        <w:rPr>
          <w:rFonts w:ascii="Times New Roman" w:eastAsia="Times New Roman" w:hAnsi="Times New Roman" w:cs="Times New Roman"/>
          <w:sz w:val="20"/>
          <w:szCs w:val="20"/>
          <w:lang w:val="en-GB"/>
        </w:rPr>
        <w:t>ing the aspect-based elements embedded in the generated tweets, providing meaningful insights into public sentiment patterns.</w:t>
      </w:r>
    </w:p>
    <w:p w14:paraId="7182BBBF" w14:textId="77777777" w:rsidR="00534C91" w:rsidRPr="00703ED2" w:rsidRDefault="00534C91" w:rsidP="002E7916">
      <w:pPr>
        <w:shd w:val="clear" w:color="auto" w:fill="FFFFFF"/>
        <w:spacing w:after="150" w:line="240" w:lineRule="auto"/>
        <w:jc w:val="both"/>
        <w:rPr>
          <w:rFonts w:ascii="Times New Roman" w:eastAsia="Times New Roman" w:hAnsi="Times New Roman" w:cs="Times New Roman"/>
          <w:sz w:val="20"/>
          <w:szCs w:val="20"/>
          <w:lang w:val="en-GB"/>
        </w:rPr>
      </w:pPr>
    </w:p>
    <w:p w14:paraId="57FBD42B" w14:textId="481BDC1F" w:rsidR="005058BA" w:rsidRPr="00703ED2" w:rsidRDefault="00AC033A" w:rsidP="00534C91">
      <w:pPr>
        <w:shd w:val="clear" w:color="auto" w:fill="FFFFFF"/>
        <w:spacing w:after="150" w:line="240" w:lineRule="auto"/>
        <w:ind w:left="-142"/>
        <w:jc w:val="both"/>
        <w:rPr>
          <w:rFonts w:ascii="Times New Roman" w:eastAsia="Times New Roman" w:hAnsi="Times New Roman" w:cs="Times New Roman"/>
          <w:i/>
          <w:sz w:val="20"/>
          <w:szCs w:val="20"/>
          <w:lang w:val="en-GB"/>
        </w:rPr>
      </w:pPr>
      <w:r w:rsidRPr="00703ED2">
        <w:rPr>
          <w:rFonts w:ascii="Times New Roman" w:eastAsia="Times New Roman" w:hAnsi="Times New Roman" w:cs="Times New Roman"/>
          <w:iCs/>
          <w:sz w:val="20"/>
          <w:szCs w:val="20"/>
          <w:lang w:val="en-GB"/>
        </w:rPr>
        <w:tab/>
      </w:r>
      <w:r w:rsidRPr="00703ED2">
        <w:rPr>
          <w:rFonts w:ascii="Times New Roman" w:eastAsia="Times New Roman" w:hAnsi="Times New Roman" w:cs="Times New Roman"/>
          <w:i/>
          <w:sz w:val="20"/>
          <w:szCs w:val="20"/>
          <w:lang w:val="en-GB"/>
        </w:rPr>
        <w:t>3.</w:t>
      </w:r>
      <w:r w:rsidR="003203E9" w:rsidRPr="00703ED2">
        <w:rPr>
          <w:rFonts w:ascii="Times New Roman" w:eastAsia="Times New Roman" w:hAnsi="Times New Roman" w:cs="Times New Roman"/>
          <w:i/>
          <w:sz w:val="20"/>
          <w:szCs w:val="20"/>
          <w:lang w:val="en-GB"/>
        </w:rPr>
        <w:t>2</w:t>
      </w:r>
      <w:r w:rsidRPr="00703ED2">
        <w:rPr>
          <w:rFonts w:ascii="Times New Roman" w:eastAsia="Times New Roman" w:hAnsi="Times New Roman" w:cs="Times New Roman"/>
          <w:i/>
          <w:sz w:val="20"/>
          <w:szCs w:val="20"/>
          <w:lang w:val="en-GB"/>
        </w:rPr>
        <w:t xml:space="preserve"> Model Evaluation</w:t>
      </w:r>
    </w:p>
    <w:p w14:paraId="5B44DF07" w14:textId="77777777" w:rsidR="00761C10" w:rsidRPr="00703ED2" w:rsidRDefault="00761C10" w:rsidP="00761C10">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Using a test dataset made up of tweets and retweets, this paper assesses the LSTM model's ability to identify text sentiment about the 2024 Election in Indonesia. Testing employs evaluation standards including perplexity network, accuracy, review, and F1-score. The perplexity lattice promotes the comparison of show expectations with actual values, advertising a thorough appraisal of demonstrate execution in estimation categorisation, so ensuring that the results fit with the enquire about goals of assessing open temperament with respect to the 2024 Decision.</w:t>
      </w:r>
    </w:p>
    <w:p w14:paraId="0C80BB53" w14:textId="77777777" w:rsidR="00534C91" w:rsidRPr="00703ED2" w:rsidRDefault="00761C10" w:rsidP="00761C10">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The evaluation findings will clearly show how well the LSTM model can identify and classify positive, negative, and neutral sentiments from texts related to the 2024 Election. This assessment is crucial to guarantee the model produces pertinent and correct results </w:t>
      </w:r>
      <w:proofErr w:type="gramStart"/>
      <w:r w:rsidRPr="00703ED2">
        <w:rPr>
          <w:rFonts w:ascii="Times New Roman" w:eastAsia="Times New Roman" w:hAnsi="Times New Roman" w:cs="Times New Roman"/>
          <w:sz w:val="20"/>
          <w:szCs w:val="20"/>
          <w:lang w:val="en-GB"/>
        </w:rPr>
        <w:t>according</w:t>
      </w:r>
      <w:proofErr w:type="gramEnd"/>
      <w:r w:rsidRPr="00703ED2">
        <w:rPr>
          <w:rFonts w:ascii="Times New Roman" w:eastAsia="Times New Roman" w:hAnsi="Times New Roman" w:cs="Times New Roman"/>
          <w:sz w:val="20"/>
          <w:szCs w:val="20"/>
          <w:lang w:val="en-GB"/>
        </w:rPr>
        <w:t xml:space="preserve"> the research goals. The ponder points to fully assess the model's ability to classify content into estimation classes correctly using measures including precision, exactness, review, and F1-score. The results of this study will provide useful insights into the performance of the model in examining public opinion in relation to the 2024 Race</w:t>
      </w:r>
      <w:r w:rsidR="00A77352" w:rsidRPr="00703ED2">
        <w:rPr>
          <w:rFonts w:ascii="Times New Roman" w:eastAsia="Times New Roman" w:hAnsi="Times New Roman" w:cs="Times New Roman"/>
          <w:sz w:val="20"/>
          <w:szCs w:val="20"/>
          <w:lang w:val="en-GB"/>
        </w:rPr>
        <w:t>. </w:t>
      </w:r>
    </w:p>
    <w:p w14:paraId="5F3E452B" w14:textId="77777777" w:rsidR="00534C91" w:rsidRPr="00703ED2" w:rsidRDefault="00534C91" w:rsidP="00761C10">
      <w:pPr>
        <w:shd w:val="clear" w:color="auto" w:fill="FFFFFF"/>
        <w:spacing w:after="150" w:line="240" w:lineRule="auto"/>
        <w:jc w:val="both"/>
        <w:rPr>
          <w:rFonts w:ascii="Times New Roman" w:eastAsia="Times New Roman" w:hAnsi="Times New Roman" w:cs="Times New Roman"/>
          <w:sz w:val="20"/>
          <w:szCs w:val="20"/>
          <w:lang w:val="en-GB"/>
        </w:rPr>
      </w:pPr>
    </w:p>
    <w:p w14:paraId="09156C85" w14:textId="28E7AFF9" w:rsidR="005058BA" w:rsidRPr="00703ED2" w:rsidRDefault="00AC033A" w:rsidP="00A77352">
      <w:pPr>
        <w:shd w:val="clear" w:color="auto" w:fill="FFFFFF"/>
        <w:spacing w:after="150" w:line="240" w:lineRule="auto"/>
        <w:jc w:val="both"/>
        <w:rPr>
          <w:rFonts w:ascii="Times New Roman" w:eastAsia="Times New Roman" w:hAnsi="Times New Roman" w:cs="Times New Roman"/>
          <w:i/>
          <w:iCs/>
          <w:sz w:val="20"/>
          <w:szCs w:val="20"/>
          <w:lang w:val="en-GB"/>
        </w:rPr>
      </w:pPr>
      <w:r w:rsidRPr="00703ED2">
        <w:rPr>
          <w:rFonts w:ascii="Times New Roman" w:eastAsia="Times New Roman" w:hAnsi="Times New Roman" w:cs="Times New Roman"/>
          <w:i/>
          <w:iCs/>
          <w:sz w:val="20"/>
          <w:szCs w:val="20"/>
          <w:lang w:val="en-GB"/>
        </w:rPr>
        <w:t>3.</w:t>
      </w:r>
      <w:r w:rsidR="003203E9" w:rsidRPr="00703ED2">
        <w:rPr>
          <w:rFonts w:ascii="Times New Roman" w:eastAsia="Times New Roman" w:hAnsi="Times New Roman" w:cs="Times New Roman"/>
          <w:i/>
          <w:iCs/>
          <w:sz w:val="20"/>
          <w:szCs w:val="20"/>
          <w:lang w:val="en-GB"/>
        </w:rPr>
        <w:t>3</w:t>
      </w:r>
      <w:r w:rsidRPr="00703ED2">
        <w:rPr>
          <w:rFonts w:ascii="Times New Roman" w:eastAsia="Times New Roman" w:hAnsi="Times New Roman" w:cs="Times New Roman"/>
          <w:i/>
          <w:iCs/>
          <w:sz w:val="20"/>
          <w:szCs w:val="20"/>
          <w:lang w:val="en-GB"/>
        </w:rPr>
        <w:t xml:space="preserve"> Result Analysis</w:t>
      </w:r>
    </w:p>
    <w:p w14:paraId="5373F230" w14:textId="07E3D18D" w:rsidR="005058BA" w:rsidRPr="00703ED2" w:rsidRDefault="00AC033A">
      <w:pPr>
        <w:shd w:val="clear" w:color="auto" w:fill="FFFFFF"/>
        <w:spacing w:after="150" w:line="240" w:lineRule="auto"/>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The final stage in this analytical procedure is to evaluate the predictive outcomes of the trained model. The objective is to implement the model on new tweets and evaluate its efficacy in predicting sentiment from the text. The primary objective of this thesis is to predict sentiment based on tweets, making this phase essential for evaluating the efficacy of the developed model.</w:t>
      </w:r>
    </w:p>
    <w:p w14:paraId="11383E08" w14:textId="77777777" w:rsidR="00534C91" w:rsidRPr="00703ED2" w:rsidRDefault="00534C91">
      <w:pPr>
        <w:shd w:val="clear" w:color="auto" w:fill="FFFFFF"/>
        <w:spacing w:after="150" w:line="240" w:lineRule="auto"/>
        <w:rPr>
          <w:rFonts w:ascii="Times New Roman" w:eastAsia="Times New Roman" w:hAnsi="Times New Roman" w:cs="Times New Roman"/>
          <w:sz w:val="20"/>
          <w:szCs w:val="20"/>
          <w:lang w:val="en-GB"/>
        </w:rPr>
      </w:pPr>
    </w:p>
    <w:p w14:paraId="221EEC36" w14:textId="77777777" w:rsidR="005058BA" w:rsidRPr="00703ED2" w:rsidRDefault="00AC033A">
      <w:pPr>
        <w:numPr>
          <w:ilvl w:val="0"/>
          <w:numId w:val="1"/>
        </w:numPr>
        <w:pBdr>
          <w:top w:val="nil"/>
          <w:left w:val="nil"/>
          <w:bottom w:val="nil"/>
          <w:right w:val="nil"/>
          <w:between w:val="nil"/>
        </w:pBdr>
        <w:shd w:val="clear" w:color="auto" w:fill="FFFFFF"/>
        <w:spacing w:after="150" w:line="240" w:lineRule="auto"/>
        <w:rPr>
          <w:rFonts w:ascii="Times New Roman" w:hAnsi="Times New Roman" w:cs="Times New Roman"/>
          <w:color w:val="000000"/>
          <w:sz w:val="20"/>
          <w:szCs w:val="20"/>
          <w:lang w:val="en-GB"/>
        </w:rPr>
      </w:pPr>
      <w:r w:rsidRPr="00703ED2">
        <w:rPr>
          <w:rFonts w:ascii="Times New Roman" w:eastAsia="Times New Roman" w:hAnsi="Times New Roman" w:cs="Times New Roman"/>
          <w:b/>
          <w:color w:val="000000"/>
          <w:sz w:val="20"/>
          <w:szCs w:val="20"/>
          <w:lang w:val="en-GB"/>
        </w:rPr>
        <w:t>RESULTS AND DISCUSSIONS</w:t>
      </w:r>
    </w:p>
    <w:p w14:paraId="1758A61E" w14:textId="77777777" w:rsidR="005058BA" w:rsidRPr="00703ED2" w:rsidRDefault="00AC033A">
      <w:pPr>
        <w:shd w:val="clear" w:color="auto" w:fill="FFFFFF"/>
        <w:spacing w:after="150" w:line="240" w:lineRule="auto"/>
        <w:rPr>
          <w:rFonts w:ascii="Times New Roman" w:eastAsia="Times New Roman" w:hAnsi="Times New Roman" w:cs="Times New Roman"/>
          <w:i/>
          <w:sz w:val="20"/>
          <w:szCs w:val="20"/>
          <w:lang w:val="en-GB"/>
        </w:rPr>
      </w:pPr>
      <w:r w:rsidRPr="00703ED2">
        <w:rPr>
          <w:rFonts w:ascii="Times New Roman" w:eastAsia="Times New Roman" w:hAnsi="Times New Roman" w:cs="Times New Roman"/>
          <w:i/>
          <w:sz w:val="20"/>
          <w:szCs w:val="20"/>
          <w:lang w:val="en-GB"/>
        </w:rPr>
        <w:t xml:space="preserve">4.1 Data Collection </w:t>
      </w:r>
    </w:p>
    <w:p w14:paraId="57B50EAD" w14:textId="2E58B877" w:rsidR="000B4E62" w:rsidRDefault="00AC033A" w:rsidP="0039593C">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The data collection for this study is conducted by a crawling procedure on Twitter pertaining to the 2024 Indonesian Election, which will subsequently yield training and testing data. The crawling is conducted with tweet-harvest. Data collection was conducted using the phrase "Elections" to gather Indonesian tweets sent between January 17, 2024, to February 28, 2024, so encompassing tweets both prior to and following the election day of February 14, 2024. The quantity of tweets collected by tweet-harvest can be modified as required; in this instance, 400 data points are gathered weekly.</w:t>
      </w:r>
      <w:r w:rsidR="000B4E62" w:rsidRPr="00703ED2">
        <w:rPr>
          <w:rFonts w:ascii="Times New Roman" w:eastAsia="Times New Roman" w:hAnsi="Times New Roman" w:cs="Times New Roman"/>
          <w:sz w:val="20"/>
          <w:szCs w:val="20"/>
          <w:lang w:val="en-GB"/>
        </w:rPr>
        <w:t xml:space="preserve"> Data was collected via Twitter crawling using the keyword "Election" from January 17 to February 28, 2024.</w:t>
      </w:r>
      <w:r w:rsidR="00735EAF" w:rsidRPr="00703ED2">
        <w:rPr>
          <w:rFonts w:ascii="Times New Roman" w:eastAsia="Times New Roman" w:hAnsi="Times New Roman" w:cs="Times New Roman"/>
          <w:sz w:val="20"/>
          <w:szCs w:val="20"/>
          <w:lang w:val="en-GB"/>
        </w:rPr>
        <w:t xml:space="preserve"> The data summari</w:t>
      </w:r>
      <w:r w:rsidR="00D81F8B">
        <w:rPr>
          <w:rFonts w:ascii="Times New Roman" w:eastAsia="Times New Roman" w:hAnsi="Times New Roman" w:cs="Times New Roman"/>
          <w:sz w:val="20"/>
          <w:szCs w:val="20"/>
          <w:lang w:val="en-GB"/>
        </w:rPr>
        <w:t>s</w:t>
      </w:r>
      <w:r w:rsidR="00735EAF" w:rsidRPr="00703ED2">
        <w:rPr>
          <w:rFonts w:ascii="Times New Roman" w:eastAsia="Times New Roman" w:hAnsi="Times New Roman" w:cs="Times New Roman"/>
          <w:sz w:val="20"/>
          <w:szCs w:val="20"/>
          <w:lang w:val="en-GB"/>
        </w:rPr>
        <w:t>ed in Table 1 was collected in accordance with Twitter’s</w:t>
      </w:r>
      <w:r w:rsidR="00CF172F">
        <w:rPr>
          <w:rFonts w:ascii="Times New Roman" w:eastAsia="Times New Roman" w:hAnsi="Times New Roman" w:cs="Times New Roman"/>
          <w:sz w:val="20"/>
          <w:szCs w:val="20"/>
          <w:lang w:val="en-GB"/>
        </w:rPr>
        <w:t xml:space="preserve"> </w:t>
      </w:r>
      <w:r w:rsidR="00CF172F" w:rsidRPr="00CF172F">
        <w:rPr>
          <w:rFonts w:ascii="Times New Roman" w:eastAsia="Times New Roman" w:hAnsi="Times New Roman" w:cs="Times New Roman"/>
          <w:sz w:val="20"/>
          <w:szCs w:val="20"/>
          <w:lang w:val="en-GB"/>
        </w:rPr>
        <w:t>Application Programming Interface</w:t>
      </w:r>
      <w:r w:rsidR="00735EAF" w:rsidRPr="00703ED2">
        <w:rPr>
          <w:rFonts w:ascii="Times New Roman" w:eastAsia="Times New Roman" w:hAnsi="Times New Roman" w:cs="Times New Roman"/>
          <w:sz w:val="20"/>
          <w:szCs w:val="20"/>
          <w:lang w:val="en-GB"/>
        </w:rPr>
        <w:t xml:space="preserve"> </w:t>
      </w:r>
      <w:r w:rsidR="00CF172F">
        <w:rPr>
          <w:rFonts w:ascii="Times New Roman" w:eastAsia="Times New Roman" w:hAnsi="Times New Roman" w:cs="Times New Roman"/>
          <w:sz w:val="20"/>
          <w:szCs w:val="20"/>
          <w:lang w:val="en-GB"/>
        </w:rPr>
        <w:t>(</w:t>
      </w:r>
      <w:r w:rsidR="00735EAF" w:rsidRPr="00703ED2">
        <w:rPr>
          <w:rFonts w:ascii="Times New Roman" w:eastAsia="Times New Roman" w:hAnsi="Times New Roman" w:cs="Times New Roman"/>
          <w:sz w:val="20"/>
          <w:szCs w:val="20"/>
          <w:lang w:val="en-GB"/>
        </w:rPr>
        <w:t>API</w:t>
      </w:r>
      <w:r w:rsidR="00CF172F">
        <w:rPr>
          <w:rFonts w:ascii="Times New Roman" w:eastAsia="Times New Roman" w:hAnsi="Times New Roman" w:cs="Times New Roman"/>
          <w:sz w:val="20"/>
          <w:szCs w:val="20"/>
          <w:lang w:val="en-GB"/>
        </w:rPr>
        <w:t>)</w:t>
      </w:r>
      <w:r w:rsidR="00735EAF" w:rsidRPr="00703ED2">
        <w:rPr>
          <w:rFonts w:ascii="Times New Roman" w:eastAsia="Times New Roman" w:hAnsi="Times New Roman" w:cs="Times New Roman"/>
          <w:sz w:val="20"/>
          <w:szCs w:val="20"/>
          <w:lang w:val="en-GB"/>
        </w:rPr>
        <w:t xml:space="preserve"> compliance guidelines. </w:t>
      </w:r>
    </w:p>
    <w:p w14:paraId="7714A9EF" w14:textId="77777777" w:rsidR="004935B6" w:rsidRDefault="004935B6" w:rsidP="004935B6">
      <w:pPr>
        <w:shd w:val="clear" w:color="auto" w:fill="FFFFFF"/>
        <w:spacing w:after="150" w:line="240" w:lineRule="auto"/>
        <w:jc w:val="center"/>
        <w:rPr>
          <w:rFonts w:ascii="Times New Roman" w:eastAsia="Times New Roman" w:hAnsi="Times New Roman" w:cs="Times New Roman"/>
          <w:sz w:val="20"/>
          <w:szCs w:val="20"/>
          <w:lang w:val="en-GB"/>
        </w:rPr>
      </w:pPr>
      <w:r w:rsidRPr="0039593C">
        <w:rPr>
          <w:rFonts w:ascii="Times New Roman" w:eastAsia="Times New Roman" w:hAnsi="Times New Roman" w:cs="Times New Roman"/>
          <w:sz w:val="20"/>
          <w:szCs w:val="20"/>
          <w:lang w:val="en-GB"/>
        </w:rPr>
        <w:t>Table 1. Tweet Dataset Informatio</w:t>
      </w:r>
      <w:r>
        <w:rPr>
          <w:rFonts w:ascii="Times New Roman" w:eastAsia="Times New Roman" w:hAnsi="Times New Roman" w:cs="Times New Roman"/>
          <w:sz w:val="20"/>
          <w:szCs w:val="20"/>
          <w:lang w:val="en-GB"/>
        </w:rPr>
        <w: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15" w:type="dxa"/>
        </w:tblCellMar>
        <w:tblLook w:val="04A0" w:firstRow="1" w:lastRow="0" w:firstColumn="1" w:lastColumn="0" w:noHBand="0" w:noVBand="1"/>
      </w:tblPr>
      <w:tblGrid>
        <w:gridCol w:w="2506"/>
        <w:gridCol w:w="4116"/>
      </w:tblGrid>
      <w:tr w:rsidR="004935B6" w:rsidRPr="00703ED2" w14:paraId="743B4DDD" w14:textId="77777777" w:rsidTr="00241879">
        <w:trPr>
          <w:tblHeader/>
          <w:jc w:val="center"/>
        </w:trPr>
        <w:tc>
          <w:tcPr>
            <w:tcW w:w="0" w:type="auto"/>
            <w:shd w:val="clear" w:color="auto" w:fill="FFFFFF"/>
            <w:tcMar>
              <w:top w:w="0" w:type="dxa"/>
              <w:left w:w="0" w:type="dxa"/>
              <w:bottom w:w="0" w:type="dxa"/>
              <w:right w:w="150" w:type="dxa"/>
            </w:tcMar>
            <w:vAlign w:val="center"/>
            <w:hideMark/>
          </w:tcPr>
          <w:p w14:paraId="6EC81E59" w14:textId="77777777" w:rsidR="004935B6" w:rsidRPr="00304C10" w:rsidRDefault="004935B6" w:rsidP="00241879">
            <w:pPr>
              <w:spacing w:after="0" w:line="240" w:lineRule="auto"/>
              <w:jc w:val="center"/>
              <w:rPr>
                <w:rFonts w:ascii="Times New Roman" w:eastAsia="Times New Roman" w:hAnsi="Times New Roman" w:cs="Times New Roman"/>
                <w:b/>
                <w:bCs/>
                <w:sz w:val="20"/>
                <w:szCs w:val="20"/>
                <w:lang w:val="en-GB"/>
              </w:rPr>
            </w:pPr>
            <w:r w:rsidRPr="00304C10">
              <w:rPr>
                <w:rFonts w:ascii="Times New Roman" w:eastAsia="Times New Roman" w:hAnsi="Times New Roman" w:cs="Times New Roman"/>
                <w:b/>
                <w:bCs/>
                <w:sz w:val="20"/>
                <w:szCs w:val="20"/>
                <w:lang w:val="en-GB"/>
              </w:rPr>
              <w:t>Characteristic</w:t>
            </w:r>
          </w:p>
        </w:tc>
        <w:tc>
          <w:tcPr>
            <w:tcW w:w="0" w:type="auto"/>
            <w:shd w:val="clear" w:color="auto" w:fill="FFFFFF"/>
            <w:tcMar>
              <w:top w:w="0" w:type="dxa"/>
              <w:left w:w="150" w:type="dxa"/>
              <w:bottom w:w="0" w:type="dxa"/>
              <w:right w:w="150" w:type="dxa"/>
            </w:tcMar>
            <w:vAlign w:val="center"/>
            <w:hideMark/>
          </w:tcPr>
          <w:p w14:paraId="0E412529" w14:textId="77777777" w:rsidR="004935B6" w:rsidRPr="00304C10" w:rsidRDefault="004935B6" w:rsidP="00241879">
            <w:pPr>
              <w:spacing w:after="0" w:line="240" w:lineRule="auto"/>
              <w:jc w:val="center"/>
              <w:rPr>
                <w:rFonts w:ascii="Times New Roman" w:eastAsia="Times New Roman" w:hAnsi="Times New Roman" w:cs="Times New Roman"/>
                <w:b/>
                <w:bCs/>
                <w:sz w:val="20"/>
                <w:szCs w:val="20"/>
                <w:lang w:val="en-GB"/>
              </w:rPr>
            </w:pPr>
            <w:r w:rsidRPr="00304C10">
              <w:rPr>
                <w:rFonts w:ascii="Times New Roman" w:eastAsia="Times New Roman" w:hAnsi="Times New Roman" w:cs="Times New Roman"/>
                <w:b/>
                <w:bCs/>
                <w:sz w:val="20"/>
                <w:szCs w:val="20"/>
                <w:lang w:val="en-GB"/>
              </w:rPr>
              <w:t>Detail</w:t>
            </w:r>
          </w:p>
        </w:tc>
      </w:tr>
      <w:tr w:rsidR="004935B6" w:rsidRPr="00703ED2" w14:paraId="1FD7AEA0" w14:textId="77777777" w:rsidTr="00241879">
        <w:trPr>
          <w:jc w:val="center"/>
        </w:trPr>
        <w:tc>
          <w:tcPr>
            <w:tcW w:w="0" w:type="auto"/>
            <w:shd w:val="clear" w:color="auto" w:fill="FFFFFF"/>
            <w:tcMar>
              <w:top w:w="0" w:type="dxa"/>
              <w:left w:w="0" w:type="dxa"/>
              <w:bottom w:w="0" w:type="dxa"/>
              <w:right w:w="150" w:type="dxa"/>
            </w:tcMar>
            <w:vAlign w:val="center"/>
            <w:hideMark/>
          </w:tcPr>
          <w:p w14:paraId="22270B6D" w14:textId="77777777" w:rsidR="004935B6" w:rsidRPr="00703ED2" w:rsidRDefault="004935B6"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Collection Period</w:t>
            </w:r>
          </w:p>
        </w:tc>
        <w:tc>
          <w:tcPr>
            <w:tcW w:w="0" w:type="auto"/>
            <w:shd w:val="clear" w:color="auto" w:fill="FFFFFF"/>
            <w:tcMar>
              <w:top w:w="0" w:type="dxa"/>
              <w:left w:w="150" w:type="dxa"/>
              <w:bottom w:w="0" w:type="dxa"/>
              <w:right w:w="150" w:type="dxa"/>
            </w:tcMar>
            <w:vAlign w:val="center"/>
            <w:hideMark/>
          </w:tcPr>
          <w:p w14:paraId="4EEE1CE7" w14:textId="77777777" w:rsidR="004935B6" w:rsidRPr="00703ED2" w:rsidRDefault="004935B6"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17 January – 28 February 2024</w:t>
            </w:r>
          </w:p>
        </w:tc>
      </w:tr>
      <w:tr w:rsidR="004935B6" w:rsidRPr="00703ED2" w14:paraId="5C726BCA" w14:textId="77777777" w:rsidTr="00241879">
        <w:trPr>
          <w:jc w:val="center"/>
        </w:trPr>
        <w:tc>
          <w:tcPr>
            <w:tcW w:w="0" w:type="auto"/>
            <w:shd w:val="clear" w:color="auto" w:fill="FFFFFF"/>
            <w:tcMar>
              <w:top w:w="0" w:type="dxa"/>
              <w:left w:w="0" w:type="dxa"/>
              <w:bottom w:w="0" w:type="dxa"/>
              <w:right w:w="150" w:type="dxa"/>
            </w:tcMar>
            <w:vAlign w:val="center"/>
            <w:hideMark/>
          </w:tcPr>
          <w:p w14:paraId="3052E866" w14:textId="77777777" w:rsidR="004935B6" w:rsidRPr="00703ED2" w:rsidRDefault="004935B6"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Keyword</w:t>
            </w:r>
          </w:p>
        </w:tc>
        <w:tc>
          <w:tcPr>
            <w:tcW w:w="0" w:type="auto"/>
            <w:shd w:val="clear" w:color="auto" w:fill="FFFFFF"/>
            <w:tcMar>
              <w:top w:w="0" w:type="dxa"/>
              <w:left w:w="150" w:type="dxa"/>
              <w:bottom w:w="0" w:type="dxa"/>
              <w:right w:w="150" w:type="dxa"/>
            </w:tcMar>
            <w:vAlign w:val="center"/>
            <w:hideMark/>
          </w:tcPr>
          <w:p w14:paraId="77AA5456" w14:textId="77777777" w:rsidR="004935B6" w:rsidRPr="00703ED2" w:rsidRDefault="004935B6"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"Election"</w:t>
            </w:r>
          </w:p>
        </w:tc>
      </w:tr>
      <w:tr w:rsidR="004935B6" w:rsidRPr="00703ED2" w14:paraId="4DC0E67A" w14:textId="77777777" w:rsidTr="00241879">
        <w:trPr>
          <w:jc w:val="center"/>
        </w:trPr>
        <w:tc>
          <w:tcPr>
            <w:tcW w:w="0" w:type="auto"/>
            <w:shd w:val="clear" w:color="auto" w:fill="FFFFFF"/>
            <w:tcMar>
              <w:top w:w="0" w:type="dxa"/>
              <w:left w:w="0" w:type="dxa"/>
              <w:bottom w:w="0" w:type="dxa"/>
              <w:right w:w="150" w:type="dxa"/>
            </w:tcMar>
            <w:vAlign w:val="center"/>
            <w:hideMark/>
          </w:tcPr>
          <w:p w14:paraId="2C9E0AA9" w14:textId="77777777" w:rsidR="004935B6" w:rsidRPr="00703ED2" w:rsidRDefault="004935B6"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Initial Data Volume</w:t>
            </w:r>
          </w:p>
        </w:tc>
        <w:tc>
          <w:tcPr>
            <w:tcW w:w="0" w:type="auto"/>
            <w:shd w:val="clear" w:color="auto" w:fill="FFFFFF"/>
            <w:tcMar>
              <w:top w:w="0" w:type="dxa"/>
              <w:left w:w="150" w:type="dxa"/>
              <w:bottom w:w="0" w:type="dxa"/>
              <w:right w:w="150" w:type="dxa"/>
            </w:tcMar>
            <w:vAlign w:val="center"/>
            <w:hideMark/>
          </w:tcPr>
          <w:p w14:paraId="460BCCE9" w14:textId="77777777" w:rsidR="004935B6" w:rsidRPr="00703ED2" w:rsidRDefault="004935B6"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400 tweets/week (total 2,400 tweets)</w:t>
            </w:r>
          </w:p>
        </w:tc>
      </w:tr>
      <w:tr w:rsidR="004935B6" w:rsidRPr="00703ED2" w14:paraId="685F8E51" w14:textId="77777777" w:rsidTr="00241879">
        <w:trPr>
          <w:jc w:val="center"/>
        </w:trPr>
        <w:tc>
          <w:tcPr>
            <w:tcW w:w="0" w:type="auto"/>
            <w:shd w:val="clear" w:color="auto" w:fill="FFFFFF"/>
            <w:tcMar>
              <w:top w:w="0" w:type="dxa"/>
              <w:left w:w="0" w:type="dxa"/>
              <w:bottom w:w="0" w:type="dxa"/>
              <w:right w:w="150" w:type="dxa"/>
            </w:tcMar>
            <w:vAlign w:val="center"/>
            <w:hideMark/>
          </w:tcPr>
          <w:p w14:paraId="7C56BC5F" w14:textId="77777777" w:rsidR="004935B6" w:rsidRPr="00703ED2" w:rsidRDefault="004935B6"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Language</w:t>
            </w:r>
          </w:p>
        </w:tc>
        <w:tc>
          <w:tcPr>
            <w:tcW w:w="0" w:type="auto"/>
            <w:shd w:val="clear" w:color="auto" w:fill="FFFFFF"/>
            <w:tcMar>
              <w:top w:w="0" w:type="dxa"/>
              <w:left w:w="150" w:type="dxa"/>
              <w:bottom w:w="0" w:type="dxa"/>
              <w:right w:w="150" w:type="dxa"/>
            </w:tcMar>
            <w:vAlign w:val="center"/>
            <w:hideMark/>
          </w:tcPr>
          <w:p w14:paraId="2685717D" w14:textId="77777777" w:rsidR="004935B6" w:rsidRPr="00703ED2" w:rsidRDefault="004935B6"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Indonesian (includes colloquialisms/typos)</w:t>
            </w:r>
          </w:p>
        </w:tc>
      </w:tr>
      <w:tr w:rsidR="004935B6" w:rsidRPr="00703ED2" w14:paraId="644210EA" w14:textId="77777777" w:rsidTr="00241879">
        <w:trPr>
          <w:jc w:val="center"/>
        </w:trPr>
        <w:tc>
          <w:tcPr>
            <w:tcW w:w="0" w:type="auto"/>
            <w:shd w:val="clear" w:color="auto" w:fill="FFFFFF"/>
            <w:tcMar>
              <w:top w:w="0" w:type="dxa"/>
              <w:left w:w="0" w:type="dxa"/>
              <w:bottom w:w="0" w:type="dxa"/>
              <w:right w:w="150" w:type="dxa"/>
            </w:tcMar>
            <w:vAlign w:val="center"/>
            <w:hideMark/>
          </w:tcPr>
          <w:p w14:paraId="34E3A553" w14:textId="77777777" w:rsidR="004935B6" w:rsidRPr="00703ED2" w:rsidRDefault="004935B6"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Initial Sentiment Distribution</w:t>
            </w:r>
          </w:p>
        </w:tc>
        <w:tc>
          <w:tcPr>
            <w:tcW w:w="0" w:type="auto"/>
            <w:shd w:val="clear" w:color="auto" w:fill="FFFFFF"/>
            <w:tcMar>
              <w:top w:w="0" w:type="dxa"/>
              <w:left w:w="150" w:type="dxa"/>
              <w:bottom w:w="0" w:type="dxa"/>
              <w:right w:w="150" w:type="dxa"/>
            </w:tcMar>
            <w:vAlign w:val="center"/>
            <w:hideMark/>
          </w:tcPr>
          <w:p w14:paraId="1C4A2A36" w14:textId="77777777" w:rsidR="004935B6" w:rsidRPr="00703ED2" w:rsidRDefault="004935B6"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Neutral (60%), Positive (20%), Negative (20%)</w:t>
            </w:r>
          </w:p>
        </w:tc>
      </w:tr>
    </w:tbl>
    <w:p w14:paraId="275105D9" w14:textId="780C3140" w:rsidR="00744E10" w:rsidRDefault="003D78A8" w:rsidP="0039593C">
      <w:pPr>
        <w:shd w:val="clear" w:color="auto" w:fill="FFFFFF"/>
        <w:spacing w:after="150" w:line="240" w:lineRule="auto"/>
        <w:jc w:val="both"/>
        <w:rPr>
          <w:rFonts w:ascii="Times New Roman" w:eastAsia="Times New Roman" w:hAnsi="Times New Roman" w:cs="Times New Roman"/>
          <w:sz w:val="20"/>
          <w:szCs w:val="20"/>
          <w:lang w:val="en-GB"/>
        </w:rPr>
      </w:pPr>
      <w:r w:rsidRPr="0039593C">
        <w:rPr>
          <w:rFonts w:ascii="Times New Roman" w:eastAsia="Times New Roman" w:hAnsi="Times New Roman" w:cs="Times New Roman"/>
          <w:sz w:val="20"/>
          <w:szCs w:val="20"/>
          <w:lang w:val="en-GB"/>
        </w:rPr>
        <w:lastRenderedPageBreak/>
        <w:t xml:space="preserve">The collection </w:t>
      </w:r>
      <w:r w:rsidRPr="00703ED2">
        <w:rPr>
          <w:rFonts w:ascii="Times New Roman" w:eastAsia="Times New Roman" w:hAnsi="Times New Roman" w:cs="Times New Roman"/>
          <w:sz w:val="20"/>
          <w:szCs w:val="20"/>
          <w:lang w:val="en-GB"/>
        </w:rPr>
        <w:t>period spanned from January 17 to February 28, 2024, strategically encompassing the national election day on February 14.</w:t>
      </w:r>
      <w:r>
        <w:rPr>
          <w:rFonts w:ascii="Times New Roman" w:eastAsia="Times New Roman" w:hAnsi="Times New Roman" w:cs="Times New Roman"/>
          <w:sz w:val="20"/>
          <w:szCs w:val="20"/>
          <w:lang w:val="en-GB"/>
        </w:rPr>
        <w:t xml:space="preserve"> </w:t>
      </w:r>
      <w:r w:rsidR="00744E10" w:rsidRPr="00703ED2">
        <w:rPr>
          <w:rFonts w:ascii="Times New Roman" w:eastAsia="Times New Roman" w:hAnsi="Times New Roman" w:cs="Times New Roman"/>
          <w:sz w:val="20"/>
          <w:szCs w:val="20"/>
          <w:lang w:val="en-GB"/>
        </w:rPr>
        <w:t>Tweets were retrieved using relevant keywords such as “</w:t>
      </w:r>
      <w:proofErr w:type="spellStart"/>
      <w:r w:rsidR="00744E10" w:rsidRPr="00703ED2">
        <w:rPr>
          <w:rFonts w:ascii="Times New Roman" w:eastAsia="Times New Roman" w:hAnsi="Times New Roman" w:cs="Times New Roman"/>
          <w:sz w:val="20"/>
          <w:szCs w:val="20"/>
          <w:lang w:val="en-GB"/>
        </w:rPr>
        <w:t>Pemilu</w:t>
      </w:r>
      <w:proofErr w:type="spellEnd"/>
      <w:r w:rsidR="00744E10" w:rsidRPr="00703ED2">
        <w:rPr>
          <w:rFonts w:ascii="Times New Roman" w:eastAsia="Times New Roman" w:hAnsi="Times New Roman" w:cs="Times New Roman"/>
          <w:sz w:val="20"/>
          <w:szCs w:val="20"/>
          <w:lang w:val="en-GB"/>
        </w:rPr>
        <w:t xml:space="preserve"> 2024” (Election 2024), “</w:t>
      </w:r>
      <w:proofErr w:type="spellStart"/>
      <w:r w:rsidR="00744E10" w:rsidRPr="00703ED2">
        <w:rPr>
          <w:rFonts w:ascii="Times New Roman" w:eastAsia="Times New Roman" w:hAnsi="Times New Roman" w:cs="Times New Roman"/>
          <w:sz w:val="20"/>
          <w:szCs w:val="20"/>
          <w:lang w:val="en-GB"/>
        </w:rPr>
        <w:t>Pilpres</w:t>
      </w:r>
      <w:proofErr w:type="spellEnd"/>
      <w:r w:rsidR="00744E10" w:rsidRPr="00703ED2">
        <w:rPr>
          <w:rFonts w:ascii="Times New Roman" w:eastAsia="Times New Roman" w:hAnsi="Times New Roman" w:cs="Times New Roman"/>
          <w:sz w:val="20"/>
          <w:szCs w:val="20"/>
          <w:lang w:val="en-GB"/>
        </w:rPr>
        <w:t>” (Presidential Election), and the names of presidential candidates. A total of 2,400 tweets in the Indonesian language were gathered, with approximately 400 tweets sampled per week. The dataset included informal language features such as slang and typographical variations to reflect authentic social media discourse. To ensure ethical integrity, all usernames and personal identifiers were anonymi</w:t>
      </w:r>
      <w:r w:rsidR="00D81F8B">
        <w:rPr>
          <w:rFonts w:ascii="Times New Roman" w:eastAsia="Times New Roman" w:hAnsi="Times New Roman" w:cs="Times New Roman"/>
          <w:sz w:val="20"/>
          <w:szCs w:val="20"/>
          <w:lang w:val="en-GB"/>
        </w:rPr>
        <w:t>s</w:t>
      </w:r>
      <w:r w:rsidR="00744E10" w:rsidRPr="00703ED2">
        <w:rPr>
          <w:rFonts w:ascii="Times New Roman" w:eastAsia="Times New Roman" w:hAnsi="Times New Roman" w:cs="Times New Roman"/>
          <w:sz w:val="20"/>
          <w:szCs w:val="20"/>
          <w:lang w:val="en-GB"/>
        </w:rPr>
        <w:t>ed during the preprocessing stage, adhering to responsible data handling practices.</w:t>
      </w:r>
    </w:p>
    <w:p w14:paraId="2A82CEAF" w14:textId="77777777" w:rsidR="0039593C" w:rsidRPr="00703ED2" w:rsidRDefault="0039593C" w:rsidP="00744E10">
      <w:pPr>
        <w:shd w:val="clear" w:color="auto" w:fill="FFFFFF"/>
        <w:spacing w:after="150" w:line="240" w:lineRule="auto"/>
        <w:jc w:val="both"/>
        <w:rPr>
          <w:rFonts w:ascii="Times New Roman" w:eastAsia="Times New Roman" w:hAnsi="Times New Roman" w:cs="Times New Roman"/>
          <w:i/>
          <w:sz w:val="20"/>
          <w:szCs w:val="20"/>
          <w:lang w:val="en-GB"/>
        </w:rPr>
      </w:pPr>
    </w:p>
    <w:p w14:paraId="1EDA9574" w14:textId="33CDE305" w:rsidR="005058BA" w:rsidRPr="00703ED2" w:rsidRDefault="00AC033A" w:rsidP="00744E10">
      <w:pPr>
        <w:shd w:val="clear" w:color="auto" w:fill="FFFFFF"/>
        <w:spacing w:after="150" w:line="240" w:lineRule="auto"/>
        <w:jc w:val="both"/>
        <w:rPr>
          <w:rFonts w:ascii="Times New Roman" w:eastAsia="Times New Roman" w:hAnsi="Times New Roman" w:cs="Times New Roman"/>
          <w:i/>
          <w:sz w:val="20"/>
          <w:szCs w:val="20"/>
          <w:lang w:val="en-GB"/>
        </w:rPr>
      </w:pPr>
      <w:r w:rsidRPr="00703ED2">
        <w:rPr>
          <w:rFonts w:ascii="Times New Roman" w:eastAsia="Times New Roman" w:hAnsi="Times New Roman" w:cs="Times New Roman"/>
          <w:i/>
          <w:sz w:val="20"/>
          <w:szCs w:val="20"/>
          <w:lang w:val="en-GB"/>
        </w:rPr>
        <w:t xml:space="preserve">4.2 Data Preprocessing </w:t>
      </w:r>
    </w:p>
    <w:p w14:paraId="43EDBECD" w14:textId="23646442" w:rsidR="000B4E62" w:rsidRPr="00703ED2" w:rsidRDefault="00AC033A" w:rsidP="00621D4F">
      <w:pPr>
        <w:shd w:val="clear" w:color="auto" w:fill="FFFFFF"/>
        <w:spacing w:after="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Upon collection of the raw data from Twitter, the preprocessing phase removes extraneous aspects from the tweet data, rendering it appropriate for processing and analysis. </w:t>
      </w:r>
      <w:r w:rsidR="00A77352" w:rsidRPr="00703ED2">
        <w:rPr>
          <w:rFonts w:ascii="Times New Roman" w:eastAsia="Times New Roman" w:hAnsi="Times New Roman" w:cs="Times New Roman"/>
          <w:sz w:val="20"/>
          <w:szCs w:val="20"/>
          <w:lang w:val="en-GB"/>
        </w:rPr>
        <w:t>This stage envelops various basic methods, counting cleansing, case collapsing, stop</w:t>
      </w:r>
      <w:r w:rsidR="00561EC3">
        <w:rPr>
          <w:rFonts w:ascii="Times New Roman" w:eastAsia="Times New Roman" w:hAnsi="Times New Roman" w:cs="Times New Roman"/>
          <w:sz w:val="20"/>
          <w:szCs w:val="20"/>
          <w:lang w:val="en-GB"/>
        </w:rPr>
        <w:t xml:space="preserve"> </w:t>
      </w:r>
      <w:r w:rsidR="00A77352" w:rsidRPr="00703ED2">
        <w:rPr>
          <w:rFonts w:ascii="Times New Roman" w:eastAsia="Times New Roman" w:hAnsi="Times New Roman" w:cs="Times New Roman"/>
          <w:sz w:val="20"/>
          <w:szCs w:val="20"/>
          <w:lang w:val="en-GB"/>
        </w:rPr>
        <w:t>word end, normalization, tokenization, and stemming. These steps are basic for moving forward the quality of the content information earlier to its examination with the LSTM demonstrate. The information is upgraded in cleanliness and consistency by the expulsion of pointless pieces, standardization of wording, end of stop</w:t>
      </w:r>
      <w:r w:rsidR="00561EC3">
        <w:rPr>
          <w:rFonts w:ascii="Times New Roman" w:eastAsia="Times New Roman" w:hAnsi="Times New Roman" w:cs="Times New Roman"/>
          <w:sz w:val="20"/>
          <w:szCs w:val="20"/>
          <w:lang w:val="en-GB"/>
        </w:rPr>
        <w:t xml:space="preserve"> </w:t>
      </w:r>
      <w:r w:rsidR="00A77352" w:rsidRPr="00703ED2">
        <w:rPr>
          <w:rFonts w:ascii="Times New Roman" w:eastAsia="Times New Roman" w:hAnsi="Times New Roman" w:cs="Times New Roman"/>
          <w:sz w:val="20"/>
          <w:szCs w:val="20"/>
          <w:lang w:val="en-GB"/>
        </w:rPr>
        <w:t>words, and usage of stemming. These strategies improve the model's capacity to comprehend and assess opinion, coming about in more tried and true expository results. </w:t>
      </w:r>
      <w:r w:rsidR="000B4E62" w:rsidRPr="00703ED2">
        <w:rPr>
          <w:rFonts w:ascii="Times New Roman" w:eastAsia="Times New Roman" w:hAnsi="Times New Roman" w:cs="Times New Roman"/>
          <w:sz w:val="20"/>
          <w:szCs w:val="20"/>
          <w:lang w:val="en-GB"/>
        </w:rPr>
        <w:t>Detailed preprocessing steps:</w:t>
      </w:r>
    </w:p>
    <w:p w14:paraId="0CEB195C" w14:textId="77777777" w:rsidR="000B4E62" w:rsidRPr="00703ED2" w:rsidRDefault="000B4E62" w:rsidP="00484F81">
      <w:pPr>
        <w:pStyle w:val="ListParagraph"/>
        <w:numPr>
          <w:ilvl w:val="0"/>
          <w:numId w:val="5"/>
        </w:numPr>
        <w:shd w:val="clear" w:color="auto" w:fill="FFFFFF"/>
        <w:spacing w:after="150" w:line="240" w:lineRule="auto"/>
        <w:ind w:left="568" w:hanging="284"/>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Cleansing: Removed usernames (@user), URLs, hashtags (#), and emojis.</w:t>
      </w:r>
    </w:p>
    <w:p w14:paraId="3238A36F" w14:textId="77777777" w:rsidR="000B4E62" w:rsidRPr="00703ED2" w:rsidRDefault="000B4E62" w:rsidP="00484F81">
      <w:pPr>
        <w:pStyle w:val="ListParagraph"/>
        <w:shd w:val="clear" w:color="auto" w:fill="FFFFFF"/>
        <w:spacing w:after="150" w:line="240" w:lineRule="auto"/>
        <w:ind w:left="568"/>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Example: "Election 2024 @user hope it’s fair #CandidateX" → "Election 2024 hope it’s fair"</w:t>
      </w:r>
    </w:p>
    <w:p w14:paraId="2CECB2E0" w14:textId="77777777" w:rsidR="000B4E62" w:rsidRPr="00703ED2" w:rsidRDefault="000B4E62" w:rsidP="00484F81">
      <w:pPr>
        <w:pStyle w:val="ListParagraph"/>
        <w:numPr>
          <w:ilvl w:val="0"/>
          <w:numId w:val="5"/>
        </w:numPr>
        <w:shd w:val="clear" w:color="auto" w:fill="FFFFFF"/>
        <w:spacing w:after="150" w:line="240" w:lineRule="auto"/>
        <w:ind w:left="568" w:hanging="284"/>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Case Folding: Converted text to lowercase.</w:t>
      </w:r>
    </w:p>
    <w:p w14:paraId="0F97148B" w14:textId="77777777" w:rsidR="000B4E62" w:rsidRPr="00703ED2" w:rsidRDefault="000B4E62" w:rsidP="00484F81">
      <w:pPr>
        <w:pStyle w:val="ListParagraph"/>
        <w:shd w:val="clear" w:color="auto" w:fill="FFFFFF"/>
        <w:spacing w:after="150" w:line="240" w:lineRule="auto"/>
        <w:ind w:left="568"/>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Example: "ELECTION" → "election"</w:t>
      </w:r>
    </w:p>
    <w:p w14:paraId="24AD170B" w14:textId="770BF02B" w:rsidR="000B4E62" w:rsidRPr="00703ED2" w:rsidRDefault="000B4E62" w:rsidP="00484F81">
      <w:pPr>
        <w:pStyle w:val="ListParagraph"/>
        <w:numPr>
          <w:ilvl w:val="0"/>
          <w:numId w:val="5"/>
        </w:numPr>
        <w:shd w:val="clear" w:color="auto" w:fill="FFFFFF"/>
        <w:spacing w:after="150" w:line="240" w:lineRule="auto"/>
        <w:ind w:left="568" w:hanging="284"/>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Stop</w:t>
      </w:r>
      <w:r w:rsidR="001F1130">
        <w:rPr>
          <w:rFonts w:ascii="Times New Roman" w:eastAsia="Times New Roman" w:hAnsi="Times New Roman" w:cs="Times New Roman"/>
          <w:sz w:val="20"/>
          <w:szCs w:val="20"/>
          <w:lang w:val="en-GB"/>
        </w:rPr>
        <w:t xml:space="preserve"> </w:t>
      </w:r>
      <w:r w:rsidRPr="00703ED2">
        <w:rPr>
          <w:rFonts w:ascii="Times New Roman" w:eastAsia="Times New Roman" w:hAnsi="Times New Roman" w:cs="Times New Roman"/>
          <w:sz w:val="20"/>
          <w:szCs w:val="20"/>
          <w:lang w:val="en-GB"/>
        </w:rPr>
        <w:t>word Removal: Used a custom stop</w:t>
      </w:r>
      <w:r w:rsidR="001F1130">
        <w:rPr>
          <w:rFonts w:ascii="Times New Roman" w:eastAsia="Times New Roman" w:hAnsi="Times New Roman" w:cs="Times New Roman"/>
          <w:sz w:val="20"/>
          <w:szCs w:val="20"/>
          <w:lang w:val="en-GB"/>
        </w:rPr>
        <w:t xml:space="preserve"> </w:t>
      </w:r>
      <w:r w:rsidRPr="00703ED2">
        <w:rPr>
          <w:rFonts w:ascii="Times New Roman" w:eastAsia="Times New Roman" w:hAnsi="Times New Roman" w:cs="Times New Roman"/>
          <w:sz w:val="20"/>
          <w:szCs w:val="20"/>
          <w:lang w:val="en-GB"/>
        </w:rPr>
        <w:t>word list (e.g., informal abbreviations).</w:t>
      </w:r>
    </w:p>
    <w:p w14:paraId="52EE2F47" w14:textId="77777777" w:rsidR="000B4E62" w:rsidRPr="00703ED2" w:rsidRDefault="000B4E62" w:rsidP="00484F81">
      <w:pPr>
        <w:pStyle w:val="ListParagraph"/>
        <w:numPr>
          <w:ilvl w:val="0"/>
          <w:numId w:val="5"/>
        </w:numPr>
        <w:shd w:val="clear" w:color="auto" w:fill="FFFFFF"/>
        <w:spacing w:after="150" w:line="240" w:lineRule="auto"/>
        <w:ind w:left="568" w:hanging="284"/>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Stemming: Applied Porter Stemmer for Indonesian.</w:t>
      </w:r>
    </w:p>
    <w:p w14:paraId="1698A2C4" w14:textId="77777777" w:rsidR="000B4E62" w:rsidRPr="00703ED2" w:rsidRDefault="000B4E62" w:rsidP="00484F81">
      <w:pPr>
        <w:pStyle w:val="ListParagraph"/>
        <w:shd w:val="clear" w:color="auto" w:fill="FFFFFF"/>
        <w:spacing w:after="150" w:line="240" w:lineRule="auto"/>
        <w:ind w:left="568"/>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Example: "government’s" → "govern"</w:t>
      </w:r>
    </w:p>
    <w:p w14:paraId="42A45304" w14:textId="00CA45C7" w:rsidR="005058BA" w:rsidRPr="00703ED2" w:rsidRDefault="000B4E62" w:rsidP="00484F81">
      <w:pPr>
        <w:pStyle w:val="ListParagraph"/>
        <w:numPr>
          <w:ilvl w:val="0"/>
          <w:numId w:val="5"/>
        </w:numPr>
        <w:shd w:val="clear" w:color="auto" w:fill="FFFFFF"/>
        <w:spacing w:after="150" w:line="240" w:lineRule="auto"/>
        <w:ind w:left="568" w:hanging="284"/>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Tokenization: Split text into word units using regex.</w:t>
      </w:r>
    </w:p>
    <w:p w14:paraId="464BAFD0" w14:textId="2DEBEF10" w:rsidR="00823168" w:rsidRPr="00703ED2" w:rsidRDefault="00823168" w:rsidP="00621D4F">
      <w:pPr>
        <w:shd w:val="clear" w:color="auto" w:fill="FFFFFF"/>
        <w:spacing w:after="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The preprocessing pipeline:</w:t>
      </w:r>
    </w:p>
    <w:p w14:paraId="235551AA" w14:textId="4F3F09E2" w:rsidR="00823168" w:rsidRPr="00703ED2" w:rsidRDefault="00823168" w:rsidP="00484F81">
      <w:pPr>
        <w:pStyle w:val="ListParagraph"/>
        <w:numPr>
          <w:ilvl w:val="0"/>
          <w:numId w:val="10"/>
        </w:numPr>
        <w:shd w:val="clear" w:color="auto" w:fill="FFFFFF"/>
        <w:spacing w:after="150" w:line="240" w:lineRule="auto"/>
        <w:ind w:left="568" w:hanging="284"/>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Cleansing:</w:t>
      </w:r>
    </w:p>
    <w:p w14:paraId="1B2AA986" w14:textId="77777777" w:rsidR="00823168" w:rsidRPr="00703ED2" w:rsidRDefault="00823168" w:rsidP="00484F81">
      <w:pPr>
        <w:pStyle w:val="ListParagraph"/>
        <w:shd w:val="clear" w:color="auto" w:fill="FFFFFF"/>
        <w:spacing w:after="150" w:line="240" w:lineRule="auto"/>
        <w:ind w:left="568"/>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Removed metadata (@mentions, URLs, hashtags).</w:t>
      </w:r>
    </w:p>
    <w:p w14:paraId="3D0653AE" w14:textId="406B1179" w:rsidR="00823168" w:rsidRPr="00703ED2" w:rsidRDefault="00823168" w:rsidP="00484F81">
      <w:pPr>
        <w:pStyle w:val="ListParagraph"/>
        <w:shd w:val="clear" w:color="auto" w:fill="FFFFFF"/>
        <w:spacing w:after="150" w:line="240" w:lineRule="auto"/>
        <w:ind w:left="568"/>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Example: "</w:t>
      </w:r>
      <w:proofErr w:type="spellStart"/>
      <w:r w:rsidRPr="00703ED2">
        <w:rPr>
          <w:rFonts w:ascii="Times New Roman" w:eastAsia="Times New Roman" w:hAnsi="Times New Roman" w:cs="Times New Roman"/>
          <w:sz w:val="20"/>
          <w:szCs w:val="20"/>
          <w:lang w:val="en-GB"/>
        </w:rPr>
        <w:t>Pemilu</w:t>
      </w:r>
      <w:proofErr w:type="spellEnd"/>
      <w:r w:rsidRPr="00703ED2">
        <w:rPr>
          <w:rFonts w:ascii="Times New Roman" w:eastAsia="Times New Roman" w:hAnsi="Times New Roman" w:cs="Times New Roman"/>
          <w:sz w:val="20"/>
          <w:szCs w:val="20"/>
          <w:lang w:val="en-GB"/>
        </w:rPr>
        <w:t xml:space="preserve"> 2024 @user </w:t>
      </w:r>
      <w:proofErr w:type="spellStart"/>
      <w:r w:rsidRPr="00703ED2">
        <w:rPr>
          <w:rFonts w:ascii="Times New Roman" w:eastAsia="Times New Roman" w:hAnsi="Times New Roman" w:cs="Times New Roman"/>
          <w:sz w:val="20"/>
          <w:szCs w:val="20"/>
          <w:lang w:val="en-GB"/>
        </w:rPr>
        <w:t>semoga</w:t>
      </w:r>
      <w:proofErr w:type="spellEnd"/>
      <w:r w:rsidRPr="00703ED2">
        <w:rPr>
          <w:rFonts w:ascii="Times New Roman" w:eastAsia="Times New Roman" w:hAnsi="Times New Roman" w:cs="Times New Roman"/>
          <w:sz w:val="20"/>
          <w:szCs w:val="20"/>
          <w:lang w:val="en-GB"/>
        </w:rPr>
        <w:t xml:space="preserve"> </w:t>
      </w:r>
      <w:proofErr w:type="spellStart"/>
      <w:r w:rsidRPr="00703ED2">
        <w:rPr>
          <w:rFonts w:ascii="Times New Roman" w:eastAsia="Times New Roman" w:hAnsi="Times New Roman" w:cs="Times New Roman"/>
          <w:sz w:val="20"/>
          <w:szCs w:val="20"/>
          <w:lang w:val="en-GB"/>
        </w:rPr>
        <w:t>adil</w:t>
      </w:r>
      <w:proofErr w:type="spellEnd"/>
      <w:r w:rsidRPr="00703ED2">
        <w:rPr>
          <w:rFonts w:ascii="Times New Roman" w:eastAsia="Times New Roman" w:hAnsi="Times New Roman" w:cs="Times New Roman"/>
          <w:sz w:val="20"/>
          <w:szCs w:val="20"/>
          <w:lang w:val="en-GB"/>
        </w:rPr>
        <w:t xml:space="preserve"> #Jokowi" → "</w:t>
      </w:r>
      <w:proofErr w:type="spellStart"/>
      <w:r w:rsidRPr="00703ED2">
        <w:rPr>
          <w:rFonts w:ascii="Times New Roman" w:eastAsia="Times New Roman" w:hAnsi="Times New Roman" w:cs="Times New Roman"/>
          <w:sz w:val="20"/>
          <w:szCs w:val="20"/>
          <w:lang w:val="en-GB"/>
        </w:rPr>
        <w:t>Pemilu</w:t>
      </w:r>
      <w:proofErr w:type="spellEnd"/>
      <w:r w:rsidRPr="00703ED2">
        <w:rPr>
          <w:rFonts w:ascii="Times New Roman" w:eastAsia="Times New Roman" w:hAnsi="Times New Roman" w:cs="Times New Roman"/>
          <w:sz w:val="20"/>
          <w:szCs w:val="20"/>
          <w:lang w:val="en-GB"/>
        </w:rPr>
        <w:t xml:space="preserve"> 2024 </w:t>
      </w:r>
      <w:proofErr w:type="spellStart"/>
      <w:r w:rsidRPr="00703ED2">
        <w:rPr>
          <w:rFonts w:ascii="Times New Roman" w:eastAsia="Times New Roman" w:hAnsi="Times New Roman" w:cs="Times New Roman"/>
          <w:sz w:val="20"/>
          <w:szCs w:val="20"/>
          <w:lang w:val="en-GB"/>
        </w:rPr>
        <w:t>semoga</w:t>
      </w:r>
      <w:proofErr w:type="spellEnd"/>
      <w:r w:rsidRPr="00703ED2">
        <w:rPr>
          <w:rFonts w:ascii="Times New Roman" w:eastAsia="Times New Roman" w:hAnsi="Times New Roman" w:cs="Times New Roman"/>
          <w:sz w:val="20"/>
          <w:szCs w:val="20"/>
          <w:lang w:val="en-GB"/>
        </w:rPr>
        <w:t xml:space="preserve"> </w:t>
      </w:r>
      <w:proofErr w:type="spellStart"/>
      <w:r w:rsidRPr="00703ED2">
        <w:rPr>
          <w:rFonts w:ascii="Times New Roman" w:eastAsia="Times New Roman" w:hAnsi="Times New Roman" w:cs="Times New Roman"/>
          <w:sz w:val="20"/>
          <w:szCs w:val="20"/>
          <w:lang w:val="en-GB"/>
        </w:rPr>
        <w:t>adil</w:t>
      </w:r>
      <w:proofErr w:type="spellEnd"/>
      <w:r w:rsidRPr="00703ED2">
        <w:rPr>
          <w:rFonts w:ascii="Times New Roman" w:eastAsia="Times New Roman" w:hAnsi="Times New Roman" w:cs="Times New Roman"/>
          <w:sz w:val="20"/>
          <w:szCs w:val="20"/>
          <w:lang w:val="en-GB"/>
        </w:rPr>
        <w:t>"</w:t>
      </w:r>
    </w:p>
    <w:p w14:paraId="3FD5FCF5" w14:textId="668A17C9" w:rsidR="00823168" w:rsidRPr="00703ED2" w:rsidRDefault="00823168" w:rsidP="00484F81">
      <w:pPr>
        <w:pStyle w:val="ListParagraph"/>
        <w:numPr>
          <w:ilvl w:val="0"/>
          <w:numId w:val="10"/>
        </w:numPr>
        <w:shd w:val="clear" w:color="auto" w:fill="FFFFFF"/>
        <w:spacing w:after="150" w:line="240" w:lineRule="auto"/>
        <w:ind w:left="568" w:hanging="284"/>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Normalization:</w:t>
      </w:r>
    </w:p>
    <w:p w14:paraId="7601F79C" w14:textId="5ABF6923" w:rsidR="00823168" w:rsidRPr="00703ED2" w:rsidRDefault="00823168" w:rsidP="00484F81">
      <w:pPr>
        <w:pStyle w:val="ListParagraph"/>
        <w:shd w:val="clear" w:color="auto" w:fill="FFFFFF"/>
        <w:spacing w:after="150" w:line="240" w:lineRule="auto"/>
        <w:ind w:left="568"/>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Converted colloquial terms to standard Indonesian (e.g., "</w:t>
      </w:r>
      <w:proofErr w:type="spellStart"/>
      <w:r w:rsidRPr="00703ED2">
        <w:rPr>
          <w:rFonts w:ascii="Times New Roman" w:eastAsia="Times New Roman" w:hAnsi="Times New Roman" w:cs="Times New Roman"/>
          <w:sz w:val="20"/>
          <w:szCs w:val="20"/>
          <w:lang w:val="en-GB"/>
        </w:rPr>
        <w:t>gmn</w:t>
      </w:r>
      <w:proofErr w:type="spellEnd"/>
      <w:r w:rsidRPr="00703ED2">
        <w:rPr>
          <w:rFonts w:ascii="Times New Roman" w:eastAsia="Times New Roman" w:hAnsi="Times New Roman" w:cs="Times New Roman"/>
          <w:sz w:val="20"/>
          <w:szCs w:val="20"/>
          <w:lang w:val="en-GB"/>
        </w:rPr>
        <w:t>" → "</w:t>
      </w:r>
      <w:proofErr w:type="spellStart"/>
      <w:r w:rsidRPr="00703ED2">
        <w:rPr>
          <w:rFonts w:ascii="Times New Roman" w:eastAsia="Times New Roman" w:hAnsi="Times New Roman" w:cs="Times New Roman"/>
          <w:sz w:val="20"/>
          <w:szCs w:val="20"/>
          <w:lang w:val="en-GB"/>
        </w:rPr>
        <w:t>bagaimana</w:t>
      </w:r>
      <w:proofErr w:type="spellEnd"/>
      <w:r w:rsidRPr="00703ED2">
        <w:rPr>
          <w:rFonts w:ascii="Times New Roman" w:eastAsia="Times New Roman" w:hAnsi="Times New Roman" w:cs="Times New Roman"/>
          <w:sz w:val="20"/>
          <w:szCs w:val="20"/>
          <w:lang w:val="en-GB"/>
        </w:rPr>
        <w:t>").</w:t>
      </w:r>
    </w:p>
    <w:p w14:paraId="42DB82EA" w14:textId="7C314BDD" w:rsidR="00823168" w:rsidRPr="00703ED2" w:rsidRDefault="00823168" w:rsidP="00484F81">
      <w:pPr>
        <w:pStyle w:val="ListParagraph"/>
        <w:numPr>
          <w:ilvl w:val="0"/>
          <w:numId w:val="10"/>
        </w:numPr>
        <w:shd w:val="clear" w:color="auto" w:fill="FFFFFF"/>
        <w:spacing w:after="150" w:line="240" w:lineRule="auto"/>
        <w:ind w:left="568" w:hanging="284"/>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Stemming:</w:t>
      </w:r>
    </w:p>
    <w:p w14:paraId="6AE3A18E" w14:textId="01ED5D63" w:rsidR="00823168" w:rsidRPr="00703ED2" w:rsidRDefault="00823168" w:rsidP="00484F81">
      <w:pPr>
        <w:pStyle w:val="ListParagraph"/>
        <w:shd w:val="clear" w:color="auto" w:fill="FFFFFF"/>
        <w:spacing w:after="150" w:line="240" w:lineRule="auto"/>
        <w:ind w:left="568"/>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Applied </w:t>
      </w:r>
      <w:proofErr w:type="spellStart"/>
      <w:r w:rsidRPr="00703ED2">
        <w:rPr>
          <w:rFonts w:ascii="Times New Roman" w:eastAsia="Times New Roman" w:hAnsi="Times New Roman" w:cs="Times New Roman"/>
          <w:sz w:val="20"/>
          <w:szCs w:val="20"/>
          <w:lang w:val="en-GB"/>
        </w:rPr>
        <w:t>Sastrawi</w:t>
      </w:r>
      <w:proofErr w:type="spellEnd"/>
      <w:r w:rsidRPr="00703ED2">
        <w:rPr>
          <w:rFonts w:ascii="Times New Roman" w:eastAsia="Times New Roman" w:hAnsi="Times New Roman" w:cs="Times New Roman"/>
          <w:sz w:val="20"/>
          <w:szCs w:val="20"/>
          <w:lang w:val="en-GB"/>
        </w:rPr>
        <w:t xml:space="preserve"> stemmer for Indonesian (e.g., "</w:t>
      </w:r>
      <w:proofErr w:type="spellStart"/>
      <w:r w:rsidRPr="00703ED2">
        <w:rPr>
          <w:rFonts w:ascii="Times New Roman" w:eastAsia="Times New Roman" w:hAnsi="Times New Roman" w:cs="Times New Roman"/>
          <w:sz w:val="20"/>
          <w:szCs w:val="20"/>
          <w:lang w:val="en-GB"/>
        </w:rPr>
        <w:t>pemerintahan</w:t>
      </w:r>
      <w:proofErr w:type="spellEnd"/>
      <w:r w:rsidRPr="00703ED2">
        <w:rPr>
          <w:rFonts w:ascii="Times New Roman" w:eastAsia="Times New Roman" w:hAnsi="Times New Roman" w:cs="Times New Roman"/>
          <w:sz w:val="20"/>
          <w:szCs w:val="20"/>
          <w:lang w:val="en-GB"/>
        </w:rPr>
        <w:t>" → "</w:t>
      </w:r>
      <w:proofErr w:type="spellStart"/>
      <w:r w:rsidRPr="00703ED2">
        <w:rPr>
          <w:rFonts w:ascii="Times New Roman" w:eastAsia="Times New Roman" w:hAnsi="Times New Roman" w:cs="Times New Roman"/>
          <w:sz w:val="20"/>
          <w:szCs w:val="20"/>
          <w:lang w:val="en-GB"/>
        </w:rPr>
        <w:t>perintah</w:t>
      </w:r>
      <w:proofErr w:type="spellEnd"/>
      <w:r w:rsidRPr="00703ED2">
        <w:rPr>
          <w:rFonts w:ascii="Times New Roman" w:eastAsia="Times New Roman" w:hAnsi="Times New Roman" w:cs="Times New Roman"/>
          <w:sz w:val="20"/>
          <w:szCs w:val="20"/>
          <w:lang w:val="en-GB"/>
        </w:rPr>
        <w:t>").</w:t>
      </w:r>
    </w:p>
    <w:p w14:paraId="3570FCCB" w14:textId="77777777" w:rsidR="00744E10" w:rsidRPr="00703ED2" w:rsidRDefault="00744E10" w:rsidP="00621D4F">
      <w:pPr>
        <w:shd w:val="clear" w:color="auto" w:fill="FFFFFF"/>
        <w:spacing w:line="240" w:lineRule="auto"/>
        <w:jc w:val="both"/>
        <w:rPr>
          <w:rFonts w:ascii="Times New Roman" w:eastAsia="Times New Roman" w:hAnsi="Times New Roman" w:cs="Times New Roman"/>
          <w:i/>
          <w:iCs/>
          <w:sz w:val="20"/>
          <w:szCs w:val="20"/>
          <w:lang w:val="en-GB"/>
        </w:rPr>
      </w:pPr>
    </w:p>
    <w:p w14:paraId="0A244C86" w14:textId="2B49BE1D" w:rsidR="00823168" w:rsidRPr="00703ED2" w:rsidRDefault="00823168" w:rsidP="00621D4F">
      <w:pPr>
        <w:shd w:val="clear" w:color="auto" w:fill="FFFFFF"/>
        <w:spacing w:line="240" w:lineRule="auto"/>
        <w:jc w:val="both"/>
        <w:rPr>
          <w:rFonts w:ascii="Times New Roman" w:eastAsia="Times New Roman" w:hAnsi="Times New Roman" w:cs="Times New Roman"/>
          <w:i/>
          <w:iCs/>
          <w:sz w:val="20"/>
          <w:szCs w:val="20"/>
          <w:lang w:val="en-GB"/>
        </w:rPr>
      </w:pPr>
      <w:r w:rsidRPr="00703ED2">
        <w:rPr>
          <w:rFonts w:ascii="Times New Roman" w:eastAsia="Times New Roman" w:hAnsi="Times New Roman" w:cs="Times New Roman"/>
          <w:i/>
          <w:iCs/>
          <w:sz w:val="20"/>
          <w:szCs w:val="20"/>
          <w:lang w:val="en-GB"/>
        </w:rPr>
        <w:t xml:space="preserve">4.3 Lexicon-Based </w:t>
      </w:r>
      <w:r w:rsidR="001F1130" w:rsidRPr="00703ED2">
        <w:rPr>
          <w:rFonts w:ascii="Times New Roman" w:eastAsia="Times New Roman" w:hAnsi="Times New Roman" w:cs="Times New Roman"/>
          <w:i/>
          <w:iCs/>
          <w:sz w:val="20"/>
          <w:szCs w:val="20"/>
          <w:lang w:val="en-GB"/>
        </w:rPr>
        <w:t>Labelling</w:t>
      </w:r>
      <w:r w:rsidRPr="00703ED2">
        <w:rPr>
          <w:rFonts w:ascii="Times New Roman" w:eastAsia="Times New Roman" w:hAnsi="Times New Roman" w:cs="Times New Roman"/>
          <w:i/>
          <w:iCs/>
          <w:sz w:val="20"/>
          <w:szCs w:val="20"/>
          <w:lang w:val="en-GB"/>
        </w:rPr>
        <w:t xml:space="preserve"> and Oversampling</w:t>
      </w:r>
    </w:p>
    <w:p w14:paraId="16ADB9C9" w14:textId="06CA589E" w:rsidR="003D78A8" w:rsidRDefault="002E7916" w:rsidP="002E7916">
      <w:pPr>
        <w:shd w:val="clear" w:color="auto" w:fill="FFFFFF"/>
        <w:spacing w:after="150" w:line="240" w:lineRule="auto"/>
        <w:jc w:val="both"/>
        <w:rPr>
          <w:rFonts w:ascii="Times New Roman" w:eastAsia="Times New Roman" w:hAnsi="Times New Roman" w:cs="Times New Roman"/>
          <w:iCs/>
          <w:sz w:val="20"/>
          <w:szCs w:val="20"/>
          <w:lang w:val="en-GB"/>
        </w:rPr>
      </w:pPr>
      <w:r w:rsidRPr="00703ED2">
        <w:rPr>
          <w:rFonts w:ascii="Times New Roman" w:eastAsia="Times New Roman" w:hAnsi="Times New Roman" w:cs="Times New Roman"/>
          <w:iCs/>
          <w:sz w:val="20"/>
          <w:szCs w:val="20"/>
          <w:lang w:val="en-GB"/>
        </w:rPr>
        <w:t xml:space="preserve">Lexicon-based sentiment </w:t>
      </w:r>
      <w:r w:rsidR="001F1130" w:rsidRPr="00703ED2">
        <w:rPr>
          <w:rFonts w:ascii="Times New Roman" w:eastAsia="Times New Roman" w:hAnsi="Times New Roman" w:cs="Times New Roman"/>
          <w:iCs/>
          <w:sz w:val="20"/>
          <w:szCs w:val="20"/>
          <w:lang w:val="en-GB"/>
        </w:rPr>
        <w:t>labelling</w:t>
      </w:r>
      <w:r w:rsidRPr="00703ED2">
        <w:rPr>
          <w:rFonts w:ascii="Times New Roman" w:eastAsia="Times New Roman" w:hAnsi="Times New Roman" w:cs="Times New Roman"/>
          <w:iCs/>
          <w:sz w:val="20"/>
          <w:szCs w:val="20"/>
          <w:lang w:val="en-GB"/>
        </w:rPr>
        <w:t xml:space="preserve"> was performed using the </w:t>
      </w:r>
      <w:proofErr w:type="spellStart"/>
      <w:r w:rsidRPr="00703ED2">
        <w:rPr>
          <w:rFonts w:ascii="Times New Roman" w:eastAsia="Times New Roman" w:hAnsi="Times New Roman" w:cs="Times New Roman"/>
          <w:iCs/>
          <w:sz w:val="20"/>
          <w:szCs w:val="20"/>
          <w:lang w:val="en-GB"/>
        </w:rPr>
        <w:t>InSet</w:t>
      </w:r>
      <w:proofErr w:type="spellEnd"/>
      <w:r w:rsidRPr="00703ED2">
        <w:rPr>
          <w:rFonts w:ascii="Times New Roman" w:eastAsia="Times New Roman" w:hAnsi="Times New Roman" w:cs="Times New Roman"/>
          <w:iCs/>
          <w:sz w:val="20"/>
          <w:szCs w:val="20"/>
          <w:lang w:val="en-GB"/>
        </w:rPr>
        <w:t xml:space="preserve"> sentiment dictionary, which contains 3,609 positive and 6,609 negative Indonesian words, each assigned a polarity score ranging from -5 to +5. For example, the word "</w:t>
      </w:r>
      <w:proofErr w:type="spellStart"/>
      <w:r w:rsidRPr="00703ED2">
        <w:rPr>
          <w:rFonts w:ascii="Times New Roman" w:eastAsia="Times New Roman" w:hAnsi="Times New Roman" w:cs="Times New Roman"/>
          <w:iCs/>
          <w:sz w:val="20"/>
          <w:szCs w:val="20"/>
          <w:lang w:val="en-GB"/>
        </w:rPr>
        <w:t>adil</w:t>
      </w:r>
      <w:proofErr w:type="spellEnd"/>
      <w:r w:rsidRPr="00703ED2">
        <w:rPr>
          <w:rFonts w:ascii="Times New Roman" w:eastAsia="Times New Roman" w:hAnsi="Times New Roman" w:cs="Times New Roman"/>
          <w:iCs/>
          <w:sz w:val="20"/>
          <w:szCs w:val="20"/>
          <w:lang w:val="en-GB"/>
        </w:rPr>
        <w:t>" (fair) carries a strong positive sentiment with a score of +4, while "</w:t>
      </w:r>
      <w:proofErr w:type="spellStart"/>
      <w:r w:rsidRPr="00703ED2">
        <w:rPr>
          <w:rFonts w:ascii="Times New Roman" w:eastAsia="Times New Roman" w:hAnsi="Times New Roman" w:cs="Times New Roman"/>
          <w:iCs/>
          <w:sz w:val="20"/>
          <w:szCs w:val="20"/>
          <w:lang w:val="en-GB"/>
        </w:rPr>
        <w:t>korupsi</w:t>
      </w:r>
      <w:proofErr w:type="spellEnd"/>
      <w:r w:rsidRPr="00703ED2">
        <w:rPr>
          <w:rFonts w:ascii="Times New Roman" w:eastAsia="Times New Roman" w:hAnsi="Times New Roman" w:cs="Times New Roman"/>
          <w:iCs/>
          <w:sz w:val="20"/>
          <w:szCs w:val="20"/>
          <w:lang w:val="en-GB"/>
        </w:rPr>
        <w:t>" (corruption) reflects a strong negative sentiment with a score of -5. These scores were used to determine the overall sentiment of each tweet based on the aggregation of word-level polarity. Prior to oversampling, the dataset exhibited a class imbalance, with neutral sentiments dominating at 60%, and both positive and negative sentiments each representing 20% of the data. To address this imbalance, random oversampling was applied to equali</w:t>
      </w:r>
      <w:r w:rsidR="00482B7C">
        <w:rPr>
          <w:rFonts w:ascii="Times New Roman" w:eastAsia="Times New Roman" w:hAnsi="Times New Roman" w:cs="Times New Roman"/>
          <w:iCs/>
          <w:sz w:val="20"/>
          <w:szCs w:val="20"/>
          <w:lang w:val="en-GB"/>
        </w:rPr>
        <w:t>s</w:t>
      </w:r>
      <w:r w:rsidRPr="00703ED2">
        <w:rPr>
          <w:rFonts w:ascii="Times New Roman" w:eastAsia="Times New Roman" w:hAnsi="Times New Roman" w:cs="Times New Roman"/>
          <w:iCs/>
          <w:sz w:val="20"/>
          <w:szCs w:val="20"/>
          <w:lang w:val="en-GB"/>
        </w:rPr>
        <w:t>e the class distribution, resulting in a balanced dataset with 33% for each sentiment class (positive, neutral, and negative), thereby improving model fairness and classification reliability.</w:t>
      </w:r>
    </w:p>
    <w:p w14:paraId="6F3C5D9F" w14:textId="77777777" w:rsidR="003D78A8" w:rsidRPr="00703ED2" w:rsidRDefault="003D78A8" w:rsidP="002E7916">
      <w:pPr>
        <w:shd w:val="clear" w:color="auto" w:fill="FFFFFF"/>
        <w:spacing w:after="150" w:line="240" w:lineRule="auto"/>
        <w:jc w:val="both"/>
        <w:rPr>
          <w:rFonts w:ascii="Times New Roman" w:eastAsia="Times New Roman" w:hAnsi="Times New Roman" w:cs="Times New Roman"/>
          <w:iCs/>
          <w:sz w:val="20"/>
          <w:szCs w:val="20"/>
          <w:lang w:val="en-GB"/>
        </w:rPr>
      </w:pPr>
    </w:p>
    <w:p w14:paraId="3DC13D64" w14:textId="223C4D5C" w:rsidR="003203E9" w:rsidRPr="00703ED2" w:rsidRDefault="003203E9" w:rsidP="003203E9">
      <w:pPr>
        <w:shd w:val="clear" w:color="auto" w:fill="FFFFFF"/>
        <w:spacing w:after="150" w:line="240" w:lineRule="auto"/>
        <w:jc w:val="both"/>
        <w:rPr>
          <w:rFonts w:ascii="Times New Roman" w:eastAsia="Times New Roman" w:hAnsi="Times New Roman" w:cs="Times New Roman"/>
          <w:i/>
          <w:sz w:val="20"/>
          <w:szCs w:val="20"/>
          <w:lang w:val="en-GB"/>
        </w:rPr>
      </w:pPr>
      <w:r w:rsidRPr="00703ED2">
        <w:rPr>
          <w:rFonts w:ascii="Times New Roman" w:eastAsia="Times New Roman" w:hAnsi="Times New Roman" w:cs="Times New Roman"/>
          <w:i/>
          <w:sz w:val="20"/>
          <w:szCs w:val="20"/>
          <w:lang w:val="en-GB"/>
        </w:rPr>
        <w:t>4.4 LSTM Architecture</w:t>
      </w:r>
    </w:p>
    <w:p w14:paraId="395CF072" w14:textId="50C44648" w:rsidR="003203E9" w:rsidRPr="00703ED2" w:rsidRDefault="003203E9" w:rsidP="003203E9">
      <w:pPr>
        <w:shd w:val="clear" w:color="auto" w:fill="FFFFFF"/>
        <w:spacing w:after="150" w:line="240" w:lineRule="auto"/>
        <w:jc w:val="both"/>
        <w:rPr>
          <w:rFonts w:ascii="Times New Roman" w:eastAsia="Times New Roman" w:hAnsi="Times New Roman" w:cs="Times New Roman"/>
          <w:sz w:val="20"/>
          <w:szCs w:val="20"/>
          <w:highlight w:val="yellow"/>
          <w:lang w:val="en-GB"/>
        </w:rPr>
      </w:pPr>
      <w:r w:rsidRPr="00703ED2">
        <w:rPr>
          <w:rFonts w:ascii="Times New Roman" w:eastAsia="Times New Roman" w:hAnsi="Times New Roman" w:cs="Times New Roman"/>
          <w:sz w:val="20"/>
          <w:szCs w:val="20"/>
          <w:lang w:val="en-GB"/>
        </w:rPr>
        <w:t>The LSTM model comprises many layers: an embedding layer for word representation, an LSTM layer for sequence analysis, and an output layer for sentiment categorization. The show is prepared employing a curated dataset. Amid preparing, it learns to recogni</w:t>
      </w:r>
      <w:r w:rsidR="00482B7C">
        <w:rPr>
          <w:rFonts w:ascii="Times New Roman" w:eastAsia="Times New Roman" w:hAnsi="Times New Roman" w:cs="Times New Roman"/>
          <w:sz w:val="20"/>
          <w:szCs w:val="20"/>
          <w:lang w:val="en-GB"/>
        </w:rPr>
        <w:t>s</w:t>
      </w:r>
      <w:r w:rsidRPr="00703ED2">
        <w:rPr>
          <w:rFonts w:ascii="Times New Roman" w:eastAsia="Times New Roman" w:hAnsi="Times New Roman" w:cs="Times New Roman"/>
          <w:sz w:val="20"/>
          <w:szCs w:val="20"/>
          <w:lang w:val="en-GB"/>
        </w:rPr>
        <w:t xml:space="preserve">e designs within the content arrangement and alters its inner settings to make strides </w:t>
      </w:r>
      <w:r w:rsidRPr="00703ED2">
        <w:rPr>
          <w:rFonts w:ascii="Times New Roman" w:eastAsia="Times New Roman" w:hAnsi="Times New Roman" w:cs="Times New Roman"/>
          <w:sz w:val="20"/>
          <w:szCs w:val="20"/>
          <w:lang w:val="en-GB"/>
        </w:rPr>
        <w:lastRenderedPageBreak/>
        <w:t>expectation precision. At each age, the information passes through the LSTM unit, where cell and covered up states hold key data from past information. This strategy revives the model's energetic information representation.</w:t>
      </w:r>
    </w:p>
    <w:p w14:paraId="21AB2543" w14:textId="59C86CD1" w:rsidR="003203E9" w:rsidRDefault="003203E9" w:rsidP="00621D4F">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Figure 2 </w:t>
      </w:r>
      <w:r w:rsidR="002E7916" w:rsidRPr="00703ED2">
        <w:rPr>
          <w:rFonts w:ascii="Times New Roman" w:eastAsia="Times New Roman" w:hAnsi="Times New Roman" w:cs="Times New Roman"/>
          <w:sz w:val="20"/>
          <w:szCs w:val="20"/>
          <w:lang w:val="en-GB"/>
        </w:rPr>
        <w:t>depicts</w:t>
      </w:r>
      <w:r w:rsidRPr="00703ED2">
        <w:rPr>
          <w:rFonts w:ascii="Times New Roman" w:eastAsia="Times New Roman" w:hAnsi="Times New Roman" w:cs="Times New Roman"/>
          <w:sz w:val="20"/>
          <w:szCs w:val="20"/>
          <w:lang w:val="en-GB"/>
        </w:rPr>
        <w:t xml:space="preserve"> the engineering of a Repetitive Neural Organize (RNN) joining LSTM, commonly utili</w:t>
      </w:r>
      <w:r w:rsidR="00482B7C">
        <w:rPr>
          <w:rFonts w:ascii="Times New Roman" w:eastAsia="Times New Roman" w:hAnsi="Times New Roman" w:cs="Times New Roman"/>
          <w:sz w:val="20"/>
          <w:szCs w:val="20"/>
          <w:lang w:val="en-GB"/>
        </w:rPr>
        <w:t>s</w:t>
      </w:r>
      <w:r w:rsidRPr="00703ED2">
        <w:rPr>
          <w:rFonts w:ascii="Times New Roman" w:eastAsia="Times New Roman" w:hAnsi="Times New Roman" w:cs="Times New Roman"/>
          <w:sz w:val="20"/>
          <w:szCs w:val="20"/>
          <w:lang w:val="en-GB"/>
        </w:rPr>
        <w:t xml:space="preserve">ed for preparing successive information like content or time arrangement. The method commences with input in successive information delineated as an implanting network, wherein the numerical information is changed into a vector representation. The LSTM layer hence forms this representation, capturing transient relationships or designs within the information by holding data from earlier time steps through inner memory. The yield of the LSTM layer is transmitted to the </w:t>
      </w:r>
      <w:r w:rsidR="002E7916" w:rsidRPr="00703ED2">
        <w:rPr>
          <w:rFonts w:ascii="Times New Roman" w:eastAsia="Times New Roman" w:hAnsi="Times New Roman" w:cs="Times New Roman"/>
          <w:sz w:val="20"/>
          <w:szCs w:val="20"/>
          <w:lang w:val="en-GB"/>
        </w:rPr>
        <w:t>covered-up</w:t>
      </w:r>
      <w:r w:rsidRPr="00703ED2">
        <w:rPr>
          <w:rFonts w:ascii="Times New Roman" w:eastAsia="Times New Roman" w:hAnsi="Times New Roman" w:cs="Times New Roman"/>
          <w:sz w:val="20"/>
          <w:szCs w:val="20"/>
          <w:lang w:val="en-GB"/>
        </w:rPr>
        <w:t xml:space="preserve"> layer, which serves as </w:t>
      </w:r>
      <w:proofErr w:type="gramStart"/>
      <w:r w:rsidRPr="00703ED2">
        <w:rPr>
          <w:rFonts w:ascii="Times New Roman" w:eastAsia="Times New Roman" w:hAnsi="Times New Roman" w:cs="Times New Roman"/>
          <w:sz w:val="20"/>
          <w:szCs w:val="20"/>
          <w:lang w:val="en-GB"/>
        </w:rPr>
        <w:t>an</w:t>
      </w:r>
      <w:proofErr w:type="gramEnd"/>
      <w:r w:rsidRPr="00703ED2">
        <w:rPr>
          <w:rFonts w:ascii="Times New Roman" w:eastAsia="Times New Roman" w:hAnsi="Times New Roman" w:cs="Times New Roman"/>
          <w:sz w:val="20"/>
          <w:szCs w:val="20"/>
          <w:lang w:val="en-GB"/>
        </w:rPr>
        <w:t xml:space="preserve"> progressed include to distinguish non-linear connections inside the information. The comes about from the </w:t>
      </w:r>
      <w:r w:rsidR="002E7916" w:rsidRPr="00703ED2">
        <w:rPr>
          <w:rFonts w:ascii="Times New Roman" w:eastAsia="Times New Roman" w:hAnsi="Times New Roman" w:cs="Times New Roman"/>
          <w:sz w:val="20"/>
          <w:szCs w:val="20"/>
          <w:lang w:val="en-GB"/>
        </w:rPr>
        <w:t>covered-up</w:t>
      </w:r>
      <w:r w:rsidRPr="00703ED2">
        <w:rPr>
          <w:rFonts w:ascii="Times New Roman" w:eastAsia="Times New Roman" w:hAnsi="Times New Roman" w:cs="Times New Roman"/>
          <w:sz w:val="20"/>
          <w:szCs w:val="20"/>
          <w:lang w:val="en-GB"/>
        </w:rPr>
        <w:t xml:space="preserve"> layer are eventually utili</w:t>
      </w:r>
      <w:r w:rsidR="00482B7C">
        <w:rPr>
          <w:rFonts w:ascii="Times New Roman" w:eastAsia="Times New Roman" w:hAnsi="Times New Roman" w:cs="Times New Roman"/>
          <w:sz w:val="20"/>
          <w:szCs w:val="20"/>
          <w:lang w:val="en-GB"/>
        </w:rPr>
        <w:t>s</w:t>
      </w:r>
      <w:r w:rsidRPr="00703ED2">
        <w:rPr>
          <w:rFonts w:ascii="Times New Roman" w:eastAsia="Times New Roman" w:hAnsi="Times New Roman" w:cs="Times New Roman"/>
          <w:sz w:val="20"/>
          <w:szCs w:val="20"/>
          <w:lang w:val="en-GB"/>
        </w:rPr>
        <w:t xml:space="preserve">ed to supply yield, which may be a classification, expectation, or nonstop esteem, unexpected upon the </w:t>
      </w:r>
      <w:proofErr w:type="gramStart"/>
      <w:r w:rsidRPr="00703ED2">
        <w:rPr>
          <w:rFonts w:ascii="Times New Roman" w:eastAsia="Times New Roman" w:hAnsi="Times New Roman" w:cs="Times New Roman"/>
          <w:sz w:val="20"/>
          <w:szCs w:val="20"/>
          <w:lang w:val="en-GB"/>
        </w:rPr>
        <w:t>particular assignment</w:t>
      </w:r>
      <w:proofErr w:type="gramEnd"/>
      <w:r w:rsidRPr="00703ED2">
        <w:rPr>
          <w:rFonts w:ascii="Times New Roman" w:eastAsia="Times New Roman" w:hAnsi="Times New Roman" w:cs="Times New Roman"/>
          <w:sz w:val="20"/>
          <w:szCs w:val="20"/>
          <w:lang w:val="en-GB"/>
        </w:rPr>
        <w:t>. This engineering empowers the demonstrate to observe complex designs in successive information.</w:t>
      </w:r>
    </w:p>
    <w:p w14:paraId="0BC6E2E1" w14:textId="77777777" w:rsidR="00673B1C" w:rsidRPr="00703ED2" w:rsidRDefault="00673B1C" w:rsidP="00AD7FA4">
      <w:pPr>
        <w:shd w:val="clear" w:color="auto" w:fill="FFFFFF"/>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noProof/>
          <w:sz w:val="20"/>
          <w:szCs w:val="20"/>
          <w:lang w:val="en-GB"/>
        </w:rPr>
        <w:drawing>
          <wp:inline distT="0" distB="0" distL="0" distR="0" wp14:anchorId="12568F53" wp14:editId="1DC52D69">
            <wp:extent cx="4007770" cy="2390775"/>
            <wp:effectExtent l="0" t="0" r="5715" b="0"/>
            <wp:docPr id="14512762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76264" name="Picture 1451276264"/>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b="10520"/>
                    <a:stretch/>
                  </pic:blipFill>
                  <pic:spPr bwMode="auto">
                    <a:xfrm>
                      <a:off x="0" y="0"/>
                      <a:ext cx="4041780" cy="2411063"/>
                    </a:xfrm>
                    <a:prstGeom prst="rect">
                      <a:avLst/>
                    </a:prstGeom>
                    <a:ln>
                      <a:noFill/>
                    </a:ln>
                    <a:extLst>
                      <a:ext uri="{53640926-AAD7-44D8-BBD7-CCE9431645EC}">
                        <a14:shadowObscured xmlns:a14="http://schemas.microsoft.com/office/drawing/2010/main"/>
                      </a:ext>
                    </a:extLst>
                  </pic:spPr>
                </pic:pic>
              </a:graphicData>
            </a:graphic>
          </wp:inline>
        </w:drawing>
      </w:r>
    </w:p>
    <w:p w14:paraId="38901D75" w14:textId="306BC8D9" w:rsidR="00673B1C" w:rsidRPr="00703ED2" w:rsidRDefault="00673B1C" w:rsidP="00673B1C">
      <w:pPr>
        <w:shd w:val="clear" w:color="auto" w:fill="FFFFFF"/>
        <w:spacing w:after="15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Figure 2. LSTM Model Architecture for Sentiment Analysis of Election Tweets</w:t>
      </w:r>
    </w:p>
    <w:p w14:paraId="561860B7" w14:textId="77777777" w:rsidR="00597A6C" w:rsidRDefault="00597A6C" w:rsidP="00621D4F">
      <w:pPr>
        <w:shd w:val="clear" w:color="auto" w:fill="FFFFFF"/>
        <w:spacing w:after="150" w:line="240" w:lineRule="auto"/>
        <w:jc w:val="both"/>
        <w:rPr>
          <w:rFonts w:ascii="Times New Roman" w:eastAsia="Times New Roman" w:hAnsi="Times New Roman" w:cs="Times New Roman"/>
          <w:sz w:val="20"/>
          <w:szCs w:val="20"/>
          <w:lang w:val="en-GB"/>
        </w:rPr>
      </w:pPr>
    </w:p>
    <w:p w14:paraId="0232A077" w14:textId="10B3A046" w:rsidR="002E7916" w:rsidRPr="00703ED2" w:rsidRDefault="002E7916" w:rsidP="00621D4F">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The sentiment classification model begins with an input layer that is passed through an embedding layer consisting of a vocabulary size of 8,000 words and 120-dimensional embeddings. The architecture includes two LSTM layers: the first layer contains 128 memory units and applies a 20% dropout rate to prevent overfitting, while the second layer comprises 64 memory units to further extract temporal features. The output layer utili</w:t>
      </w:r>
      <w:r w:rsidR="00D81F8B">
        <w:rPr>
          <w:rFonts w:ascii="Times New Roman" w:eastAsia="Times New Roman" w:hAnsi="Times New Roman" w:cs="Times New Roman"/>
          <w:sz w:val="20"/>
          <w:szCs w:val="20"/>
          <w:lang w:val="en-GB"/>
        </w:rPr>
        <w:t>s</w:t>
      </w:r>
      <w:r w:rsidRPr="00703ED2">
        <w:rPr>
          <w:rFonts w:ascii="Times New Roman" w:eastAsia="Times New Roman" w:hAnsi="Times New Roman" w:cs="Times New Roman"/>
          <w:sz w:val="20"/>
          <w:szCs w:val="20"/>
          <w:lang w:val="en-GB"/>
        </w:rPr>
        <w:t xml:space="preserve">es a </w:t>
      </w:r>
      <w:proofErr w:type="spellStart"/>
      <w:r w:rsidRPr="00703ED2">
        <w:rPr>
          <w:rFonts w:ascii="Times New Roman" w:eastAsia="Times New Roman" w:hAnsi="Times New Roman" w:cs="Times New Roman"/>
          <w:sz w:val="20"/>
          <w:szCs w:val="20"/>
          <w:lang w:val="en-GB"/>
        </w:rPr>
        <w:t>softmax</w:t>
      </w:r>
      <w:proofErr w:type="spellEnd"/>
      <w:r w:rsidRPr="00703ED2">
        <w:rPr>
          <w:rFonts w:ascii="Times New Roman" w:eastAsia="Times New Roman" w:hAnsi="Times New Roman" w:cs="Times New Roman"/>
          <w:sz w:val="20"/>
          <w:szCs w:val="20"/>
          <w:lang w:val="en-GB"/>
        </w:rPr>
        <w:t xml:space="preserve"> activation function to classify the sentiment into three categories: positive, neutral, and negative. For training, the model runs for 20 epochs using the Adam optimi</w:t>
      </w:r>
      <w:r w:rsidR="00D81F8B">
        <w:rPr>
          <w:rFonts w:ascii="Times New Roman" w:eastAsia="Times New Roman" w:hAnsi="Times New Roman" w:cs="Times New Roman"/>
          <w:sz w:val="20"/>
          <w:szCs w:val="20"/>
          <w:lang w:val="en-GB"/>
        </w:rPr>
        <w:t>s</w:t>
      </w:r>
      <w:r w:rsidRPr="00703ED2">
        <w:rPr>
          <w:rFonts w:ascii="Times New Roman" w:eastAsia="Times New Roman" w:hAnsi="Times New Roman" w:cs="Times New Roman"/>
          <w:sz w:val="20"/>
          <w:szCs w:val="20"/>
          <w:lang w:val="en-GB"/>
        </w:rPr>
        <w:t>er, which ensures efficient convergence. The dataset is divided using an 80:20 split for training and testing, respectively, to evaluate the model’s generalization ability. This setup is designed to effectively capture the sequential nature of tweet data while managing class imbalances. The dimensional settings and layer design aim to strike a balance between performance and complexity, particularly for handling informal and diverse linguistic expressions in Indonesian tweets. This architecture supports robust learning from context-dependent sentiment signals. The model evaluation includes accuracy, precision, recall, and F1-score to measure predictive reliability across classes</w:t>
      </w:r>
      <w:r w:rsidR="00744E10" w:rsidRPr="00703ED2">
        <w:rPr>
          <w:rFonts w:ascii="Times New Roman" w:eastAsia="Times New Roman" w:hAnsi="Times New Roman" w:cs="Times New Roman"/>
          <w:sz w:val="20"/>
          <w:szCs w:val="20"/>
          <w:lang w:val="en-GB"/>
        </w:rPr>
        <w:t>.</w:t>
      </w:r>
    </w:p>
    <w:p w14:paraId="756E62B8" w14:textId="77777777" w:rsidR="00744E10" w:rsidRPr="00703ED2" w:rsidRDefault="00744E10" w:rsidP="00621D4F">
      <w:pPr>
        <w:shd w:val="clear" w:color="auto" w:fill="FFFFFF"/>
        <w:spacing w:after="150" w:line="240" w:lineRule="auto"/>
        <w:jc w:val="both"/>
        <w:rPr>
          <w:rFonts w:ascii="Times New Roman" w:eastAsia="Times New Roman" w:hAnsi="Times New Roman" w:cs="Times New Roman"/>
          <w:sz w:val="20"/>
          <w:szCs w:val="20"/>
          <w:lang w:val="en-GB"/>
        </w:rPr>
      </w:pPr>
    </w:p>
    <w:p w14:paraId="26E42BA0" w14:textId="77777777" w:rsidR="002865FD" w:rsidRPr="00703ED2" w:rsidRDefault="002865FD" w:rsidP="002865FD">
      <w:pPr>
        <w:shd w:val="clear" w:color="auto" w:fill="FFFFFF"/>
        <w:spacing w:after="150" w:line="240" w:lineRule="auto"/>
        <w:jc w:val="both"/>
        <w:rPr>
          <w:rFonts w:ascii="Times New Roman" w:eastAsia="Times New Roman" w:hAnsi="Times New Roman" w:cs="Times New Roman"/>
          <w:i/>
          <w:iCs/>
          <w:sz w:val="20"/>
          <w:szCs w:val="20"/>
          <w:lang w:val="en-GB"/>
        </w:rPr>
      </w:pPr>
      <w:r w:rsidRPr="00703ED2">
        <w:rPr>
          <w:rFonts w:ascii="Times New Roman" w:eastAsia="Times New Roman" w:hAnsi="Times New Roman" w:cs="Times New Roman"/>
          <w:i/>
          <w:iCs/>
          <w:sz w:val="20"/>
          <w:szCs w:val="20"/>
          <w:lang w:val="en-GB"/>
        </w:rPr>
        <w:t>4.5 Model Evaluation</w:t>
      </w:r>
    </w:p>
    <w:p w14:paraId="22DE9A65" w14:textId="61563253" w:rsidR="00735EAF" w:rsidRPr="00703ED2" w:rsidRDefault="00735EAF" w:rsidP="00735EAF">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The LSTM model demonstrated several key strengths in the sentiment classification task as it compared to Naïve Bayes and </w:t>
      </w:r>
      <w:r w:rsidR="00A413E9" w:rsidRPr="00A413E9">
        <w:rPr>
          <w:rFonts w:ascii="Times New Roman" w:eastAsia="Times New Roman" w:hAnsi="Times New Roman" w:cs="Times New Roman"/>
          <w:sz w:val="20"/>
          <w:szCs w:val="20"/>
          <w:lang w:val="en-GB"/>
        </w:rPr>
        <w:t xml:space="preserve">Support Vector Machine </w:t>
      </w:r>
      <w:r w:rsidR="00A413E9">
        <w:rPr>
          <w:rFonts w:ascii="Times New Roman" w:eastAsia="Times New Roman" w:hAnsi="Times New Roman" w:cs="Times New Roman"/>
          <w:sz w:val="20"/>
          <w:szCs w:val="20"/>
          <w:lang w:val="en-GB"/>
        </w:rPr>
        <w:t>(</w:t>
      </w:r>
      <w:r w:rsidRPr="00703ED2">
        <w:rPr>
          <w:rFonts w:ascii="Times New Roman" w:eastAsia="Times New Roman" w:hAnsi="Times New Roman" w:cs="Times New Roman"/>
          <w:sz w:val="20"/>
          <w:szCs w:val="20"/>
          <w:lang w:val="en-GB"/>
        </w:rPr>
        <w:t>SVM</w:t>
      </w:r>
      <w:r w:rsidR="00A413E9">
        <w:rPr>
          <w:rFonts w:ascii="Times New Roman" w:eastAsia="Times New Roman" w:hAnsi="Times New Roman" w:cs="Times New Roman"/>
          <w:sz w:val="20"/>
          <w:szCs w:val="20"/>
          <w:lang w:val="en-GB"/>
        </w:rPr>
        <w:t>)</w:t>
      </w:r>
      <w:r w:rsidRPr="00703ED2">
        <w:rPr>
          <w:rFonts w:ascii="Times New Roman" w:eastAsia="Times New Roman" w:hAnsi="Times New Roman" w:cs="Times New Roman"/>
          <w:sz w:val="20"/>
          <w:szCs w:val="20"/>
          <w:lang w:val="en-GB"/>
        </w:rPr>
        <w:t>, presented in Table 2. First, its ability to retain contextual information over long sequences allowed it to effectively capture crucial expressions such as "</w:t>
      </w:r>
      <w:proofErr w:type="spellStart"/>
      <w:r w:rsidRPr="00703ED2">
        <w:rPr>
          <w:rFonts w:ascii="Times New Roman" w:eastAsia="Times New Roman" w:hAnsi="Times New Roman" w:cs="Times New Roman"/>
          <w:sz w:val="20"/>
          <w:szCs w:val="20"/>
          <w:lang w:val="en-GB"/>
        </w:rPr>
        <w:t>pemilu</w:t>
      </w:r>
      <w:proofErr w:type="spellEnd"/>
      <w:r w:rsidRPr="00703ED2">
        <w:rPr>
          <w:rFonts w:ascii="Times New Roman" w:eastAsia="Times New Roman" w:hAnsi="Times New Roman" w:cs="Times New Roman"/>
          <w:sz w:val="20"/>
          <w:szCs w:val="20"/>
          <w:lang w:val="en-GB"/>
        </w:rPr>
        <w:t xml:space="preserve"> </w:t>
      </w:r>
      <w:proofErr w:type="spellStart"/>
      <w:r w:rsidRPr="00703ED2">
        <w:rPr>
          <w:rFonts w:ascii="Times New Roman" w:eastAsia="Times New Roman" w:hAnsi="Times New Roman" w:cs="Times New Roman"/>
          <w:sz w:val="20"/>
          <w:szCs w:val="20"/>
          <w:lang w:val="en-GB"/>
        </w:rPr>
        <w:t>jujur</w:t>
      </w:r>
      <w:proofErr w:type="spellEnd"/>
      <w:r w:rsidRPr="00703ED2">
        <w:rPr>
          <w:rFonts w:ascii="Times New Roman" w:eastAsia="Times New Roman" w:hAnsi="Times New Roman" w:cs="Times New Roman"/>
          <w:sz w:val="20"/>
          <w:szCs w:val="20"/>
          <w:lang w:val="en-GB"/>
        </w:rPr>
        <w:t>" (fair election) in lengthy tweets, preserving semantic meaning. Second, the model's forget gate proved beneficial in managing noisy input, such as typographical errors—for example, correcting "</w:t>
      </w:r>
      <w:proofErr w:type="spellStart"/>
      <w:r w:rsidRPr="00703ED2">
        <w:rPr>
          <w:rFonts w:ascii="Times New Roman" w:eastAsia="Times New Roman" w:hAnsi="Times New Roman" w:cs="Times New Roman"/>
          <w:sz w:val="20"/>
          <w:szCs w:val="20"/>
          <w:lang w:val="en-GB"/>
        </w:rPr>
        <w:t>pemlu</w:t>
      </w:r>
      <w:proofErr w:type="spellEnd"/>
      <w:r w:rsidRPr="00703ED2">
        <w:rPr>
          <w:rFonts w:ascii="Times New Roman" w:eastAsia="Times New Roman" w:hAnsi="Times New Roman" w:cs="Times New Roman"/>
          <w:sz w:val="20"/>
          <w:szCs w:val="20"/>
          <w:lang w:val="en-GB"/>
        </w:rPr>
        <w:t>" to "</w:t>
      </w:r>
      <w:proofErr w:type="spellStart"/>
      <w:r w:rsidRPr="00703ED2">
        <w:rPr>
          <w:rFonts w:ascii="Times New Roman" w:eastAsia="Times New Roman" w:hAnsi="Times New Roman" w:cs="Times New Roman"/>
          <w:sz w:val="20"/>
          <w:szCs w:val="20"/>
          <w:lang w:val="en-GB"/>
        </w:rPr>
        <w:t>pemilu</w:t>
      </w:r>
      <w:proofErr w:type="spellEnd"/>
      <w:r w:rsidRPr="00703ED2">
        <w:rPr>
          <w:rFonts w:ascii="Times New Roman" w:eastAsia="Times New Roman" w:hAnsi="Times New Roman" w:cs="Times New Roman"/>
          <w:sz w:val="20"/>
          <w:szCs w:val="20"/>
          <w:lang w:val="en-GB"/>
        </w:rPr>
        <w:t>"—thereby enhancing robustness. Third, the incorporation of dropout layers helped mitigate overfitting, improving the model’s generalization to unseen data. These architectural features collectively contributed to the model's strong performance.</w:t>
      </w:r>
    </w:p>
    <w:p w14:paraId="4443681E" w14:textId="7F143A21" w:rsidR="002865FD" w:rsidRPr="00703ED2" w:rsidRDefault="002865FD" w:rsidP="002865FD">
      <w:pPr>
        <w:shd w:val="clear" w:color="auto" w:fill="FFFFFF"/>
        <w:spacing w:after="15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lastRenderedPageBreak/>
        <w:t xml:space="preserve">Table </w:t>
      </w:r>
      <w:r w:rsidR="00F76472" w:rsidRPr="00703ED2">
        <w:rPr>
          <w:rFonts w:ascii="Times New Roman" w:eastAsia="Times New Roman" w:hAnsi="Times New Roman" w:cs="Times New Roman"/>
          <w:sz w:val="20"/>
          <w:szCs w:val="20"/>
          <w:lang w:val="en-GB"/>
        </w:rPr>
        <w:t>2</w:t>
      </w:r>
      <w:r w:rsidRPr="00703ED2">
        <w:rPr>
          <w:rFonts w:ascii="Times New Roman" w:eastAsia="Times New Roman" w:hAnsi="Times New Roman" w:cs="Times New Roman"/>
          <w:sz w:val="20"/>
          <w:szCs w:val="20"/>
          <w:lang w:val="en-GB"/>
        </w:rPr>
        <w:t>. Performance Comparison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12"/>
        <w:gridCol w:w="1111"/>
        <w:gridCol w:w="1067"/>
      </w:tblGrid>
      <w:tr w:rsidR="00621D4F" w:rsidRPr="00703ED2" w14:paraId="3155243E" w14:textId="77777777" w:rsidTr="00744E10">
        <w:trPr>
          <w:tblHeader/>
          <w:jc w:val="center"/>
        </w:trPr>
        <w:tc>
          <w:tcPr>
            <w:tcW w:w="0" w:type="auto"/>
            <w:shd w:val="clear" w:color="auto" w:fill="FFFFFF"/>
            <w:tcMar>
              <w:top w:w="0" w:type="dxa"/>
              <w:left w:w="0" w:type="dxa"/>
              <w:bottom w:w="0" w:type="dxa"/>
              <w:right w:w="150" w:type="dxa"/>
            </w:tcMar>
            <w:vAlign w:val="center"/>
            <w:hideMark/>
          </w:tcPr>
          <w:p w14:paraId="05787A04" w14:textId="77777777" w:rsidR="002865FD" w:rsidRPr="00703ED2" w:rsidRDefault="002865FD" w:rsidP="0061277E">
            <w:pPr>
              <w:spacing w:after="0" w:line="240" w:lineRule="auto"/>
              <w:jc w:val="center"/>
              <w:rPr>
                <w:rFonts w:ascii="Times New Roman" w:eastAsia="Times New Roman" w:hAnsi="Times New Roman" w:cs="Times New Roman"/>
                <w:b/>
                <w:bCs/>
                <w:sz w:val="20"/>
                <w:szCs w:val="20"/>
                <w:lang w:val="en-GB"/>
              </w:rPr>
            </w:pPr>
            <w:r w:rsidRPr="00703ED2">
              <w:rPr>
                <w:rFonts w:ascii="Times New Roman" w:eastAsia="Times New Roman" w:hAnsi="Times New Roman" w:cs="Times New Roman"/>
                <w:b/>
                <w:bCs/>
                <w:sz w:val="20"/>
                <w:szCs w:val="20"/>
                <w:lang w:val="en-GB"/>
              </w:rPr>
              <w:t>Model</w:t>
            </w:r>
          </w:p>
        </w:tc>
        <w:tc>
          <w:tcPr>
            <w:tcW w:w="0" w:type="auto"/>
            <w:shd w:val="clear" w:color="auto" w:fill="FFFFFF"/>
            <w:tcMar>
              <w:top w:w="0" w:type="dxa"/>
              <w:left w:w="150" w:type="dxa"/>
              <w:bottom w:w="0" w:type="dxa"/>
              <w:right w:w="150" w:type="dxa"/>
            </w:tcMar>
            <w:vAlign w:val="center"/>
            <w:hideMark/>
          </w:tcPr>
          <w:p w14:paraId="79EDA2BF" w14:textId="77777777" w:rsidR="002865FD" w:rsidRPr="00703ED2" w:rsidRDefault="002865FD" w:rsidP="0061277E">
            <w:pPr>
              <w:spacing w:after="0" w:line="240" w:lineRule="auto"/>
              <w:jc w:val="center"/>
              <w:rPr>
                <w:rFonts w:ascii="Times New Roman" w:eastAsia="Times New Roman" w:hAnsi="Times New Roman" w:cs="Times New Roman"/>
                <w:b/>
                <w:bCs/>
                <w:sz w:val="20"/>
                <w:szCs w:val="20"/>
                <w:lang w:val="en-GB"/>
              </w:rPr>
            </w:pPr>
            <w:r w:rsidRPr="00703ED2">
              <w:rPr>
                <w:rFonts w:ascii="Times New Roman" w:eastAsia="Times New Roman" w:hAnsi="Times New Roman" w:cs="Times New Roman"/>
                <w:b/>
                <w:bCs/>
                <w:sz w:val="20"/>
                <w:szCs w:val="20"/>
                <w:lang w:val="en-GB"/>
              </w:rPr>
              <w:t>Accuracy</w:t>
            </w:r>
          </w:p>
        </w:tc>
        <w:tc>
          <w:tcPr>
            <w:tcW w:w="0" w:type="auto"/>
            <w:shd w:val="clear" w:color="auto" w:fill="FFFFFF"/>
            <w:tcMar>
              <w:top w:w="0" w:type="dxa"/>
              <w:left w:w="150" w:type="dxa"/>
              <w:bottom w:w="0" w:type="dxa"/>
              <w:right w:w="150" w:type="dxa"/>
            </w:tcMar>
            <w:vAlign w:val="center"/>
            <w:hideMark/>
          </w:tcPr>
          <w:p w14:paraId="2C897B8A" w14:textId="77777777" w:rsidR="002865FD" w:rsidRPr="00703ED2" w:rsidRDefault="002865FD" w:rsidP="0061277E">
            <w:pPr>
              <w:spacing w:after="0" w:line="240" w:lineRule="auto"/>
              <w:jc w:val="center"/>
              <w:rPr>
                <w:rFonts w:ascii="Times New Roman" w:eastAsia="Times New Roman" w:hAnsi="Times New Roman" w:cs="Times New Roman"/>
                <w:b/>
                <w:bCs/>
                <w:sz w:val="20"/>
                <w:szCs w:val="20"/>
                <w:lang w:val="en-GB"/>
              </w:rPr>
            </w:pPr>
            <w:r w:rsidRPr="00703ED2">
              <w:rPr>
                <w:rFonts w:ascii="Times New Roman" w:eastAsia="Times New Roman" w:hAnsi="Times New Roman" w:cs="Times New Roman"/>
                <w:b/>
                <w:bCs/>
                <w:sz w:val="20"/>
                <w:szCs w:val="20"/>
                <w:lang w:val="en-GB"/>
              </w:rPr>
              <w:t>F1-Score</w:t>
            </w:r>
          </w:p>
        </w:tc>
      </w:tr>
      <w:tr w:rsidR="00621D4F" w:rsidRPr="00703ED2" w14:paraId="6A920CBB" w14:textId="77777777" w:rsidTr="00744E10">
        <w:trPr>
          <w:jc w:val="center"/>
        </w:trPr>
        <w:tc>
          <w:tcPr>
            <w:tcW w:w="0" w:type="auto"/>
            <w:shd w:val="clear" w:color="auto" w:fill="FFFFFF"/>
            <w:tcMar>
              <w:top w:w="0" w:type="dxa"/>
              <w:left w:w="0" w:type="dxa"/>
              <w:bottom w:w="0" w:type="dxa"/>
              <w:right w:w="150" w:type="dxa"/>
            </w:tcMar>
            <w:vAlign w:val="center"/>
            <w:hideMark/>
          </w:tcPr>
          <w:p w14:paraId="2A5C2076" w14:textId="77777777" w:rsidR="002865FD" w:rsidRPr="00703ED2" w:rsidRDefault="002865FD" w:rsidP="0061277E">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LSTM (Proposed)</w:t>
            </w:r>
          </w:p>
        </w:tc>
        <w:tc>
          <w:tcPr>
            <w:tcW w:w="0" w:type="auto"/>
            <w:shd w:val="clear" w:color="auto" w:fill="FFFFFF"/>
            <w:tcMar>
              <w:top w:w="0" w:type="dxa"/>
              <w:left w:w="150" w:type="dxa"/>
              <w:bottom w:w="0" w:type="dxa"/>
              <w:right w:w="150" w:type="dxa"/>
            </w:tcMar>
            <w:vAlign w:val="center"/>
            <w:hideMark/>
          </w:tcPr>
          <w:p w14:paraId="2B5622B7" w14:textId="77777777" w:rsidR="002865FD" w:rsidRPr="00703ED2" w:rsidRDefault="002865FD" w:rsidP="0061277E">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84.3%</w:t>
            </w:r>
          </w:p>
        </w:tc>
        <w:tc>
          <w:tcPr>
            <w:tcW w:w="0" w:type="auto"/>
            <w:shd w:val="clear" w:color="auto" w:fill="FFFFFF"/>
            <w:tcMar>
              <w:top w:w="0" w:type="dxa"/>
              <w:left w:w="150" w:type="dxa"/>
              <w:bottom w:w="0" w:type="dxa"/>
              <w:right w:w="150" w:type="dxa"/>
            </w:tcMar>
            <w:vAlign w:val="center"/>
            <w:hideMark/>
          </w:tcPr>
          <w:p w14:paraId="227E83C6" w14:textId="77777777" w:rsidR="002865FD" w:rsidRPr="00703ED2" w:rsidRDefault="002865FD" w:rsidP="0061277E">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0.84</w:t>
            </w:r>
          </w:p>
        </w:tc>
      </w:tr>
      <w:tr w:rsidR="00621D4F" w:rsidRPr="00703ED2" w14:paraId="53DFE570" w14:textId="77777777" w:rsidTr="00744E10">
        <w:trPr>
          <w:jc w:val="center"/>
        </w:trPr>
        <w:tc>
          <w:tcPr>
            <w:tcW w:w="0" w:type="auto"/>
            <w:shd w:val="clear" w:color="auto" w:fill="FFFFFF"/>
            <w:tcMar>
              <w:top w:w="0" w:type="dxa"/>
              <w:left w:w="0" w:type="dxa"/>
              <w:bottom w:w="0" w:type="dxa"/>
              <w:right w:w="150" w:type="dxa"/>
            </w:tcMar>
            <w:vAlign w:val="center"/>
            <w:hideMark/>
          </w:tcPr>
          <w:p w14:paraId="7FFF5EE9" w14:textId="77777777" w:rsidR="002865FD" w:rsidRPr="00703ED2" w:rsidRDefault="002865FD" w:rsidP="0061277E">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Naïve Bayes</w:t>
            </w:r>
          </w:p>
        </w:tc>
        <w:tc>
          <w:tcPr>
            <w:tcW w:w="0" w:type="auto"/>
            <w:shd w:val="clear" w:color="auto" w:fill="FFFFFF"/>
            <w:tcMar>
              <w:top w:w="0" w:type="dxa"/>
              <w:left w:w="150" w:type="dxa"/>
              <w:bottom w:w="0" w:type="dxa"/>
              <w:right w:w="150" w:type="dxa"/>
            </w:tcMar>
            <w:vAlign w:val="center"/>
            <w:hideMark/>
          </w:tcPr>
          <w:p w14:paraId="02E90FF4" w14:textId="77777777" w:rsidR="002865FD" w:rsidRPr="00703ED2" w:rsidRDefault="002865FD" w:rsidP="0061277E">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75.1%</w:t>
            </w:r>
          </w:p>
        </w:tc>
        <w:tc>
          <w:tcPr>
            <w:tcW w:w="0" w:type="auto"/>
            <w:shd w:val="clear" w:color="auto" w:fill="FFFFFF"/>
            <w:tcMar>
              <w:top w:w="0" w:type="dxa"/>
              <w:left w:w="150" w:type="dxa"/>
              <w:bottom w:w="0" w:type="dxa"/>
              <w:right w:w="150" w:type="dxa"/>
            </w:tcMar>
            <w:vAlign w:val="center"/>
            <w:hideMark/>
          </w:tcPr>
          <w:p w14:paraId="4215A822" w14:textId="77777777" w:rsidR="002865FD" w:rsidRPr="00703ED2" w:rsidRDefault="002865FD" w:rsidP="0061277E">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0.72</w:t>
            </w:r>
          </w:p>
        </w:tc>
      </w:tr>
      <w:tr w:rsidR="00621D4F" w:rsidRPr="00703ED2" w14:paraId="76F46CBC" w14:textId="77777777" w:rsidTr="00744E10">
        <w:trPr>
          <w:jc w:val="center"/>
        </w:trPr>
        <w:tc>
          <w:tcPr>
            <w:tcW w:w="0" w:type="auto"/>
            <w:shd w:val="clear" w:color="auto" w:fill="FFFFFF"/>
            <w:tcMar>
              <w:top w:w="0" w:type="dxa"/>
              <w:left w:w="0" w:type="dxa"/>
              <w:bottom w:w="0" w:type="dxa"/>
              <w:right w:w="150" w:type="dxa"/>
            </w:tcMar>
            <w:vAlign w:val="center"/>
            <w:hideMark/>
          </w:tcPr>
          <w:p w14:paraId="4F71D64C" w14:textId="77777777" w:rsidR="002865FD" w:rsidRPr="00703ED2" w:rsidRDefault="002865FD" w:rsidP="0061277E">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SVM</w:t>
            </w:r>
          </w:p>
        </w:tc>
        <w:tc>
          <w:tcPr>
            <w:tcW w:w="0" w:type="auto"/>
            <w:shd w:val="clear" w:color="auto" w:fill="FFFFFF"/>
            <w:tcMar>
              <w:top w:w="0" w:type="dxa"/>
              <w:left w:w="150" w:type="dxa"/>
              <w:bottom w:w="0" w:type="dxa"/>
              <w:right w:w="150" w:type="dxa"/>
            </w:tcMar>
            <w:vAlign w:val="center"/>
            <w:hideMark/>
          </w:tcPr>
          <w:p w14:paraId="5D370EEE" w14:textId="77777777" w:rsidR="002865FD" w:rsidRPr="00703ED2" w:rsidRDefault="002865FD" w:rsidP="0061277E">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78.9%</w:t>
            </w:r>
          </w:p>
        </w:tc>
        <w:tc>
          <w:tcPr>
            <w:tcW w:w="0" w:type="auto"/>
            <w:shd w:val="clear" w:color="auto" w:fill="FFFFFF"/>
            <w:tcMar>
              <w:top w:w="0" w:type="dxa"/>
              <w:left w:w="150" w:type="dxa"/>
              <w:bottom w:w="0" w:type="dxa"/>
              <w:right w:w="150" w:type="dxa"/>
            </w:tcMar>
            <w:vAlign w:val="center"/>
            <w:hideMark/>
          </w:tcPr>
          <w:p w14:paraId="24449AD4" w14:textId="77777777" w:rsidR="002865FD" w:rsidRPr="00703ED2" w:rsidRDefault="002865FD" w:rsidP="0061277E">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0.76</w:t>
            </w:r>
          </w:p>
        </w:tc>
      </w:tr>
    </w:tbl>
    <w:p w14:paraId="1CE59F57" w14:textId="77777777" w:rsidR="004C6903" w:rsidRDefault="004C6903" w:rsidP="0061277E">
      <w:pPr>
        <w:shd w:val="clear" w:color="auto" w:fill="FFFFFF"/>
        <w:spacing w:before="150" w:after="150" w:line="240" w:lineRule="auto"/>
        <w:jc w:val="both"/>
        <w:rPr>
          <w:rFonts w:ascii="Times New Roman" w:eastAsia="Times New Roman" w:hAnsi="Times New Roman" w:cs="Times New Roman"/>
          <w:sz w:val="20"/>
          <w:szCs w:val="20"/>
          <w:lang w:val="en-GB"/>
        </w:rPr>
      </w:pPr>
    </w:p>
    <w:p w14:paraId="22F2C792" w14:textId="301E7E49" w:rsidR="002E7916" w:rsidRDefault="002E7916" w:rsidP="0061277E">
      <w:pPr>
        <w:shd w:val="clear" w:color="auto" w:fill="FFFFFF"/>
        <w:spacing w:before="150"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As illustrated in the confusion matrix (Figure </w:t>
      </w:r>
      <w:r w:rsidR="0043661A">
        <w:rPr>
          <w:rFonts w:ascii="Times New Roman" w:eastAsia="Times New Roman" w:hAnsi="Times New Roman" w:cs="Times New Roman"/>
          <w:sz w:val="20"/>
          <w:szCs w:val="20"/>
          <w:lang w:val="en-GB"/>
        </w:rPr>
        <w:t>3</w:t>
      </w:r>
      <w:r w:rsidRPr="00703ED2">
        <w:rPr>
          <w:rFonts w:ascii="Times New Roman" w:eastAsia="Times New Roman" w:hAnsi="Times New Roman" w:cs="Times New Roman"/>
          <w:sz w:val="20"/>
          <w:szCs w:val="20"/>
          <w:lang w:val="en-GB"/>
        </w:rPr>
        <w:t xml:space="preserve">), the model achieved its highest precision in classifying the positive sentiment class, reaching 93%. This highlights the model’s strength in correctly identifying tweets with </w:t>
      </w:r>
      <w:r w:rsidR="00EC44F9" w:rsidRPr="00703ED2">
        <w:rPr>
          <w:rFonts w:ascii="Times New Roman" w:eastAsia="Times New Roman" w:hAnsi="Times New Roman" w:cs="Times New Roman"/>
          <w:sz w:val="20"/>
          <w:szCs w:val="20"/>
          <w:lang w:val="en-GB"/>
        </w:rPr>
        <w:t>favourable</w:t>
      </w:r>
      <w:r w:rsidRPr="00703ED2">
        <w:rPr>
          <w:rFonts w:ascii="Times New Roman" w:eastAsia="Times New Roman" w:hAnsi="Times New Roman" w:cs="Times New Roman"/>
          <w:sz w:val="20"/>
          <w:szCs w:val="20"/>
          <w:lang w:val="en-GB"/>
        </w:rPr>
        <w:t xml:space="preserve"> tones. Overall, the LSTM architecture not only maintained semantic continuity but also showed resilience to informal and erroneous language commonly found in social media data.</w:t>
      </w:r>
    </w:p>
    <w:p w14:paraId="1CDF7A68" w14:textId="77777777" w:rsidR="004C6903" w:rsidRDefault="004C6903" w:rsidP="0061277E">
      <w:pPr>
        <w:shd w:val="clear" w:color="auto" w:fill="FFFFFF"/>
        <w:spacing w:before="150" w:after="150" w:line="240" w:lineRule="auto"/>
        <w:jc w:val="both"/>
        <w:rPr>
          <w:rFonts w:ascii="Times New Roman" w:eastAsia="Times New Roman" w:hAnsi="Times New Roman" w:cs="Times New Roman"/>
          <w:sz w:val="20"/>
          <w:szCs w:val="20"/>
          <w:lang w:val="en-GB"/>
        </w:rPr>
      </w:pPr>
    </w:p>
    <w:p w14:paraId="324EE7B7" w14:textId="77777777" w:rsidR="007D1032" w:rsidRPr="00703ED2" w:rsidRDefault="007D1032" w:rsidP="007D1032">
      <w:pPr>
        <w:shd w:val="clear" w:color="auto" w:fill="FFFFFF"/>
        <w:spacing w:after="150" w:line="240" w:lineRule="auto"/>
        <w:ind w:firstLine="720"/>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noProof/>
          <w:sz w:val="20"/>
          <w:szCs w:val="20"/>
          <w:lang w:val="en-GB"/>
        </w:rPr>
        <w:drawing>
          <wp:inline distT="0" distB="0" distL="0" distR="0" wp14:anchorId="0B2FD8E4" wp14:editId="45A04824">
            <wp:extent cx="3209406" cy="2447925"/>
            <wp:effectExtent l="0" t="0" r="3810" b="3175"/>
            <wp:docPr id="494056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5600" name="Picture 49405600"/>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b="1866"/>
                    <a:stretch/>
                  </pic:blipFill>
                  <pic:spPr bwMode="auto">
                    <a:xfrm>
                      <a:off x="0" y="0"/>
                      <a:ext cx="3232525" cy="2465559"/>
                    </a:xfrm>
                    <a:prstGeom prst="rect">
                      <a:avLst/>
                    </a:prstGeom>
                    <a:ln>
                      <a:noFill/>
                    </a:ln>
                    <a:extLst>
                      <a:ext uri="{53640926-AAD7-44D8-BBD7-CCE9431645EC}">
                        <a14:shadowObscured xmlns:a14="http://schemas.microsoft.com/office/drawing/2010/main"/>
                      </a:ext>
                    </a:extLst>
                  </pic:spPr>
                </pic:pic>
              </a:graphicData>
            </a:graphic>
          </wp:inline>
        </w:drawing>
      </w:r>
    </w:p>
    <w:p w14:paraId="12A77B5C" w14:textId="783327A0" w:rsidR="00744E10" w:rsidRDefault="007D1032" w:rsidP="00335F47">
      <w:pPr>
        <w:shd w:val="clear" w:color="auto" w:fill="FFFFFF"/>
        <w:spacing w:after="150" w:line="240" w:lineRule="auto"/>
        <w:ind w:firstLine="720"/>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Figure </w:t>
      </w:r>
      <w:r w:rsidR="0043661A">
        <w:rPr>
          <w:rFonts w:ascii="Times New Roman" w:eastAsia="Times New Roman" w:hAnsi="Times New Roman" w:cs="Times New Roman"/>
          <w:sz w:val="20"/>
          <w:szCs w:val="20"/>
          <w:lang w:val="en-GB"/>
        </w:rPr>
        <w:t>3</w:t>
      </w:r>
      <w:r w:rsidRPr="00703ED2">
        <w:rPr>
          <w:rFonts w:ascii="Times New Roman" w:eastAsia="Times New Roman" w:hAnsi="Times New Roman" w:cs="Times New Roman"/>
          <w:sz w:val="20"/>
          <w:szCs w:val="20"/>
          <w:lang w:val="en-GB"/>
        </w:rPr>
        <w:t xml:space="preserve">. The Confusion Matrix </w:t>
      </w:r>
    </w:p>
    <w:p w14:paraId="0479599B" w14:textId="77777777" w:rsidR="00821772" w:rsidRPr="00703ED2" w:rsidRDefault="00821772" w:rsidP="00335F47">
      <w:pPr>
        <w:shd w:val="clear" w:color="auto" w:fill="FFFFFF"/>
        <w:spacing w:after="150" w:line="240" w:lineRule="auto"/>
        <w:ind w:firstLine="720"/>
        <w:jc w:val="center"/>
        <w:rPr>
          <w:rFonts w:ascii="Times New Roman" w:eastAsia="Times New Roman" w:hAnsi="Times New Roman" w:cs="Times New Roman"/>
          <w:sz w:val="20"/>
          <w:szCs w:val="20"/>
          <w:lang w:val="en-GB"/>
        </w:rPr>
      </w:pPr>
    </w:p>
    <w:p w14:paraId="27F1540D" w14:textId="73351E3F" w:rsidR="005F7092" w:rsidRPr="00703ED2" w:rsidRDefault="005F7092" w:rsidP="005F7092">
      <w:pPr>
        <w:shd w:val="clear" w:color="auto" w:fill="FFFFFF"/>
        <w:spacing w:line="240" w:lineRule="auto"/>
        <w:jc w:val="both"/>
        <w:rPr>
          <w:rFonts w:ascii="Times New Roman" w:eastAsia="Times New Roman" w:hAnsi="Times New Roman" w:cs="Times New Roman"/>
          <w:i/>
          <w:iCs/>
          <w:sz w:val="20"/>
          <w:szCs w:val="20"/>
          <w:lang w:val="en-GB"/>
        </w:rPr>
      </w:pPr>
      <w:r w:rsidRPr="00703ED2">
        <w:rPr>
          <w:rFonts w:ascii="Times New Roman" w:eastAsia="Times New Roman" w:hAnsi="Times New Roman" w:cs="Times New Roman"/>
          <w:i/>
          <w:iCs/>
          <w:sz w:val="20"/>
          <w:szCs w:val="20"/>
          <w:lang w:val="en-GB"/>
        </w:rPr>
        <w:t>4.</w:t>
      </w:r>
      <w:r w:rsidR="002865FD" w:rsidRPr="00703ED2">
        <w:rPr>
          <w:rFonts w:ascii="Times New Roman" w:eastAsia="Times New Roman" w:hAnsi="Times New Roman" w:cs="Times New Roman"/>
          <w:i/>
          <w:iCs/>
          <w:sz w:val="20"/>
          <w:szCs w:val="20"/>
          <w:lang w:val="en-GB"/>
        </w:rPr>
        <w:t>6</w:t>
      </w:r>
      <w:r w:rsidRPr="00703ED2">
        <w:rPr>
          <w:rFonts w:ascii="Times New Roman" w:eastAsia="Times New Roman" w:hAnsi="Times New Roman" w:cs="Times New Roman"/>
          <w:i/>
          <w:iCs/>
          <w:sz w:val="20"/>
          <w:szCs w:val="20"/>
          <w:lang w:val="en-GB"/>
        </w:rPr>
        <w:t xml:space="preserve"> Model Evaluation</w:t>
      </w:r>
    </w:p>
    <w:p w14:paraId="13612607" w14:textId="395CE961" w:rsidR="00735EAF" w:rsidRPr="00703ED2" w:rsidRDefault="00735EAF" w:rsidP="00735EAF">
      <w:pPr>
        <w:shd w:val="clear" w:color="auto" w:fill="FFFFFF"/>
        <w:spacing w:line="240" w:lineRule="auto"/>
        <w:jc w:val="both"/>
        <w:rPr>
          <w:rFonts w:ascii="Times New Roman" w:eastAsia="Times New Roman" w:hAnsi="Times New Roman" w:cs="Times New Roman"/>
          <w:color w:val="000000" w:themeColor="text1"/>
          <w:sz w:val="20"/>
          <w:szCs w:val="20"/>
          <w:lang w:val="en-GB"/>
        </w:rPr>
      </w:pPr>
      <w:r w:rsidRPr="00703ED2">
        <w:rPr>
          <w:rFonts w:ascii="Times New Roman" w:eastAsia="Times New Roman" w:hAnsi="Times New Roman" w:cs="Times New Roman"/>
          <w:color w:val="000000" w:themeColor="text1"/>
          <w:sz w:val="20"/>
          <w:szCs w:val="20"/>
          <w:lang w:val="en-GB"/>
        </w:rPr>
        <w:t>Table 3 presents a comparative analysis of model performance before and after applying oversampling techniques. After oversampling, the overall accuracy improved from 75% to 84%, indicating a substantial enhancement in the model's predictive performance. Additionally, the recall for the Negative class increased markedly from 52% to 83%, highlighting the effectiveness of oversampling in addressing class imbalance and improving detection of minority class instances.</w:t>
      </w:r>
    </w:p>
    <w:p w14:paraId="7630ED51" w14:textId="05CFE3C1" w:rsidR="005F7092" w:rsidRPr="00703ED2" w:rsidRDefault="005F7092" w:rsidP="004C6903">
      <w:pPr>
        <w:shd w:val="clear" w:color="auto" w:fill="FFFFFF"/>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Table </w:t>
      </w:r>
      <w:r w:rsidR="004378B0" w:rsidRPr="00703ED2">
        <w:rPr>
          <w:rFonts w:ascii="Times New Roman" w:eastAsia="Times New Roman" w:hAnsi="Times New Roman" w:cs="Times New Roman"/>
          <w:sz w:val="20"/>
          <w:szCs w:val="20"/>
          <w:lang w:val="en-GB"/>
        </w:rPr>
        <w:t>3</w:t>
      </w:r>
      <w:r w:rsidRPr="00703ED2">
        <w:rPr>
          <w:rFonts w:ascii="Times New Roman" w:eastAsia="Times New Roman" w:hAnsi="Times New Roman" w:cs="Times New Roman"/>
          <w:sz w:val="20"/>
          <w:szCs w:val="20"/>
          <w:lang w:val="en-GB"/>
        </w:rPr>
        <w:t>. Performance Before/After Oversampling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2128"/>
        <w:gridCol w:w="2017"/>
      </w:tblGrid>
      <w:tr w:rsidR="003C3276" w:rsidRPr="00703ED2" w14:paraId="082BD6B8" w14:textId="77777777" w:rsidTr="00B218DD">
        <w:trPr>
          <w:tblHeader/>
          <w:jc w:val="center"/>
        </w:trPr>
        <w:tc>
          <w:tcPr>
            <w:tcW w:w="0" w:type="auto"/>
            <w:shd w:val="clear" w:color="auto" w:fill="FFFFFF"/>
            <w:tcMar>
              <w:top w:w="0" w:type="dxa"/>
              <w:left w:w="0" w:type="dxa"/>
              <w:bottom w:w="0" w:type="dxa"/>
              <w:right w:w="150" w:type="dxa"/>
            </w:tcMar>
            <w:vAlign w:val="center"/>
            <w:hideMark/>
          </w:tcPr>
          <w:p w14:paraId="5C1DEE28" w14:textId="77777777" w:rsidR="005F7092" w:rsidRPr="00703ED2" w:rsidRDefault="005F7092" w:rsidP="004C6903">
            <w:pPr>
              <w:spacing w:after="0" w:line="240" w:lineRule="auto"/>
              <w:jc w:val="center"/>
              <w:rPr>
                <w:rFonts w:ascii="Times New Roman" w:eastAsia="Times New Roman" w:hAnsi="Times New Roman" w:cs="Times New Roman"/>
                <w:b/>
                <w:bCs/>
                <w:sz w:val="20"/>
                <w:szCs w:val="20"/>
                <w:lang w:val="en-GB"/>
              </w:rPr>
            </w:pPr>
            <w:r w:rsidRPr="00703ED2">
              <w:rPr>
                <w:rFonts w:ascii="Times New Roman" w:eastAsia="Times New Roman" w:hAnsi="Times New Roman" w:cs="Times New Roman"/>
                <w:b/>
                <w:bCs/>
                <w:sz w:val="20"/>
                <w:szCs w:val="20"/>
                <w:lang w:val="en-GB"/>
              </w:rPr>
              <w:t>Metric</w:t>
            </w:r>
          </w:p>
        </w:tc>
        <w:tc>
          <w:tcPr>
            <w:tcW w:w="0" w:type="auto"/>
            <w:shd w:val="clear" w:color="auto" w:fill="FFFFFF"/>
            <w:tcMar>
              <w:top w:w="0" w:type="dxa"/>
              <w:left w:w="150" w:type="dxa"/>
              <w:bottom w:w="0" w:type="dxa"/>
              <w:right w:w="150" w:type="dxa"/>
            </w:tcMar>
            <w:vAlign w:val="center"/>
            <w:hideMark/>
          </w:tcPr>
          <w:p w14:paraId="03464F93" w14:textId="77777777" w:rsidR="005F7092" w:rsidRPr="00703ED2" w:rsidRDefault="005F7092" w:rsidP="004C6903">
            <w:pPr>
              <w:spacing w:after="0" w:line="240" w:lineRule="auto"/>
              <w:jc w:val="center"/>
              <w:rPr>
                <w:rFonts w:ascii="Times New Roman" w:eastAsia="Times New Roman" w:hAnsi="Times New Roman" w:cs="Times New Roman"/>
                <w:b/>
                <w:bCs/>
                <w:sz w:val="20"/>
                <w:szCs w:val="20"/>
                <w:lang w:val="en-GB"/>
              </w:rPr>
            </w:pPr>
            <w:r w:rsidRPr="00703ED2">
              <w:rPr>
                <w:rFonts w:ascii="Times New Roman" w:eastAsia="Times New Roman" w:hAnsi="Times New Roman" w:cs="Times New Roman"/>
                <w:b/>
                <w:bCs/>
                <w:sz w:val="20"/>
                <w:szCs w:val="20"/>
                <w:lang w:val="en-GB"/>
              </w:rPr>
              <w:t>Before Oversampling</w:t>
            </w:r>
          </w:p>
        </w:tc>
        <w:tc>
          <w:tcPr>
            <w:tcW w:w="0" w:type="auto"/>
            <w:shd w:val="clear" w:color="auto" w:fill="FFFFFF"/>
            <w:tcMar>
              <w:top w:w="0" w:type="dxa"/>
              <w:left w:w="150" w:type="dxa"/>
              <w:bottom w:w="0" w:type="dxa"/>
              <w:right w:w="150" w:type="dxa"/>
            </w:tcMar>
            <w:vAlign w:val="center"/>
            <w:hideMark/>
          </w:tcPr>
          <w:p w14:paraId="3B67621D" w14:textId="77777777" w:rsidR="005F7092" w:rsidRPr="00703ED2" w:rsidRDefault="005F7092" w:rsidP="004C6903">
            <w:pPr>
              <w:spacing w:after="0" w:line="240" w:lineRule="auto"/>
              <w:jc w:val="center"/>
              <w:rPr>
                <w:rFonts w:ascii="Times New Roman" w:eastAsia="Times New Roman" w:hAnsi="Times New Roman" w:cs="Times New Roman"/>
                <w:b/>
                <w:bCs/>
                <w:sz w:val="20"/>
                <w:szCs w:val="20"/>
                <w:lang w:val="en-GB"/>
              </w:rPr>
            </w:pPr>
            <w:r w:rsidRPr="00703ED2">
              <w:rPr>
                <w:rFonts w:ascii="Times New Roman" w:eastAsia="Times New Roman" w:hAnsi="Times New Roman" w:cs="Times New Roman"/>
                <w:b/>
                <w:bCs/>
                <w:sz w:val="20"/>
                <w:szCs w:val="20"/>
                <w:lang w:val="en-GB"/>
              </w:rPr>
              <w:t>After Oversampling</w:t>
            </w:r>
          </w:p>
        </w:tc>
      </w:tr>
      <w:tr w:rsidR="003C3276" w:rsidRPr="00703ED2" w14:paraId="2E89103F" w14:textId="77777777" w:rsidTr="00B218DD">
        <w:trPr>
          <w:jc w:val="center"/>
        </w:trPr>
        <w:tc>
          <w:tcPr>
            <w:tcW w:w="0" w:type="auto"/>
            <w:shd w:val="clear" w:color="auto" w:fill="FFFFFF"/>
            <w:tcMar>
              <w:top w:w="0" w:type="dxa"/>
              <w:left w:w="0" w:type="dxa"/>
              <w:bottom w:w="0" w:type="dxa"/>
              <w:right w:w="150" w:type="dxa"/>
            </w:tcMar>
            <w:vAlign w:val="center"/>
            <w:hideMark/>
          </w:tcPr>
          <w:p w14:paraId="14D915B5" w14:textId="77777777" w:rsidR="005F7092" w:rsidRPr="00703ED2" w:rsidRDefault="005F7092" w:rsidP="004C6903">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Accuracy</w:t>
            </w:r>
          </w:p>
        </w:tc>
        <w:tc>
          <w:tcPr>
            <w:tcW w:w="0" w:type="auto"/>
            <w:shd w:val="clear" w:color="auto" w:fill="FFFFFF"/>
            <w:tcMar>
              <w:top w:w="0" w:type="dxa"/>
              <w:left w:w="150" w:type="dxa"/>
              <w:bottom w:w="0" w:type="dxa"/>
              <w:right w:w="150" w:type="dxa"/>
            </w:tcMar>
            <w:vAlign w:val="center"/>
            <w:hideMark/>
          </w:tcPr>
          <w:p w14:paraId="67227175" w14:textId="77777777" w:rsidR="005F7092" w:rsidRPr="00703ED2" w:rsidRDefault="005F7092" w:rsidP="004C6903">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75%</w:t>
            </w:r>
          </w:p>
        </w:tc>
        <w:tc>
          <w:tcPr>
            <w:tcW w:w="0" w:type="auto"/>
            <w:shd w:val="clear" w:color="auto" w:fill="FFFFFF"/>
            <w:tcMar>
              <w:top w:w="0" w:type="dxa"/>
              <w:left w:w="150" w:type="dxa"/>
              <w:bottom w:w="0" w:type="dxa"/>
              <w:right w:w="150" w:type="dxa"/>
            </w:tcMar>
            <w:vAlign w:val="center"/>
            <w:hideMark/>
          </w:tcPr>
          <w:p w14:paraId="2F6771E4" w14:textId="77777777" w:rsidR="005F7092" w:rsidRPr="00703ED2" w:rsidRDefault="005F7092" w:rsidP="004C6903">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84%</w:t>
            </w:r>
          </w:p>
        </w:tc>
      </w:tr>
      <w:tr w:rsidR="003C3276" w:rsidRPr="00703ED2" w14:paraId="59478C4B" w14:textId="77777777" w:rsidTr="00B218DD">
        <w:trPr>
          <w:jc w:val="center"/>
        </w:trPr>
        <w:tc>
          <w:tcPr>
            <w:tcW w:w="0" w:type="auto"/>
            <w:shd w:val="clear" w:color="auto" w:fill="FFFFFF"/>
            <w:tcMar>
              <w:top w:w="0" w:type="dxa"/>
              <w:left w:w="0" w:type="dxa"/>
              <w:bottom w:w="0" w:type="dxa"/>
              <w:right w:w="150" w:type="dxa"/>
            </w:tcMar>
            <w:vAlign w:val="center"/>
            <w:hideMark/>
          </w:tcPr>
          <w:p w14:paraId="5B410140" w14:textId="77777777" w:rsidR="005F7092" w:rsidRPr="00703ED2" w:rsidRDefault="005F7092" w:rsidP="004C6903">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Negative Recall</w:t>
            </w:r>
          </w:p>
        </w:tc>
        <w:tc>
          <w:tcPr>
            <w:tcW w:w="0" w:type="auto"/>
            <w:shd w:val="clear" w:color="auto" w:fill="FFFFFF"/>
            <w:tcMar>
              <w:top w:w="0" w:type="dxa"/>
              <w:left w:w="150" w:type="dxa"/>
              <w:bottom w:w="0" w:type="dxa"/>
              <w:right w:w="150" w:type="dxa"/>
            </w:tcMar>
            <w:vAlign w:val="center"/>
            <w:hideMark/>
          </w:tcPr>
          <w:p w14:paraId="67D9CF36" w14:textId="77777777" w:rsidR="005F7092" w:rsidRPr="00703ED2" w:rsidRDefault="005F7092" w:rsidP="004C6903">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52%</w:t>
            </w:r>
          </w:p>
        </w:tc>
        <w:tc>
          <w:tcPr>
            <w:tcW w:w="0" w:type="auto"/>
            <w:shd w:val="clear" w:color="auto" w:fill="FFFFFF"/>
            <w:tcMar>
              <w:top w:w="0" w:type="dxa"/>
              <w:left w:w="150" w:type="dxa"/>
              <w:bottom w:w="0" w:type="dxa"/>
              <w:right w:w="150" w:type="dxa"/>
            </w:tcMar>
            <w:vAlign w:val="center"/>
            <w:hideMark/>
          </w:tcPr>
          <w:p w14:paraId="29EF3817" w14:textId="77777777" w:rsidR="005F7092" w:rsidRPr="00703ED2" w:rsidRDefault="005F7092" w:rsidP="004C6903">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83%</w:t>
            </w:r>
          </w:p>
        </w:tc>
      </w:tr>
    </w:tbl>
    <w:p w14:paraId="58FD9F25" w14:textId="45C96146" w:rsidR="004C6903" w:rsidRDefault="004C6903" w:rsidP="004C6903">
      <w:pPr>
        <w:shd w:val="clear" w:color="auto" w:fill="FFFFFF"/>
        <w:spacing w:after="0" w:line="240" w:lineRule="auto"/>
        <w:jc w:val="both"/>
        <w:rPr>
          <w:rFonts w:ascii="Times New Roman" w:eastAsia="Times New Roman" w:hAnsi="Times New Roman" w:cs="Times New Roman"/>
          <w:sz w:val="20"/>
          <w:szCs w:val="20"/>
          <w:lang w:val="en-GB"/>
        </w:rPr>
      </w:pPr>
    </w:p>
    <w:p w14:paraId="59A59325" w14:textId="77777777" w:rsidR="004C6903" w:rsidRDefault="004C6903" w:rsidP="004C6903">
      <w:pPr>
        <w:shd w:val="clear" w:color="auto" w:fill="FFFFFF"/>
        <w:spacing w:after="0" w:line="240" w:lineRule="auto"/>
        <w:jc w:val="both"/>
        <w:rPr>
          <w:rFonts w:ascii="Times New Roman" w:eastAsia="Times New Roman" w:hAnsi="Times New Roman" w:cs="Times New Roman"/>
          <w:sz w:val="20"/>
          <w:szCs w:val="20"/>
          <w:lang w:val="en-GB"/>
        </w:rPr>
      </w:pPr>
    </w:p>
    <w:p w14:paraId="2A893B58" w14:textId="4467B0FC" w:rsidR="005F7092" w:rsidRPr="00703ED2" w:rsidRDefault="005F7092" w:rsidP="004C6903">
      <w:pPr>
        <w:shd w:val="clear" w:color="auto" w:fill="FFFFFF"/>
        <w:spacing w:after="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Key </w:t>
      </w:r>
      <w:r w:rsidR="004378B0" w:rsidRPr="00703ED2">
        <w:rPr>
          <w:rFonts w:ascii="Times New Roman" w:eastAsia="Times New Roman" w:hAnsi="Times New Roman" w:cs="Times New Roman"/>
          <w:sz w:val="20"/>
          <w:szCs w:val="20"/>
          <w:lang w:val="en-GB"/>
        </w:rPr>
        <w:t>a</w:t>
      </w:r>
      <w:r w:rsidRPr="00703ED2">
        <w:rPr>
          <w:rFonts w:ascii="Times New Roman" w:eastAsia="Times New Roman" w:hAnsi="Times New Roman" w:cs="Times New Roman"/>
          <w:sz w:val="20"/>
          <w:szCs w:val="20"/>
          <w:lang w:val="en-GB"/>
        </w:rPr>
        <w:t>dvantages of LSTM</w:t>
      </w:r>
      <w:r w:rsidR="004378B0" w:rsidRPr="00703ED2">
        <w:rPr>
          <w:rFonts w:ascii="Times New Roman" w:eastAsia="Times New Roman" w:hAnsi="Times New Roman" w:cs="Times New Roman"/>
          <w:sz w:val="20"/>
          <w:szCs w:val="20"/>
          <w:lang w:val="en-GB"/>
        </w:rPr>
        <w:t xml:space="preserve"> before and after oversampling presented in Table 3</w:t>
      </w:r>
      <w:r w:rsidRPr="00703ED2">
        <w:rPr>
          <w:rFonts w:ascii="Times New Roman" w:eastAsia="Times New Roman" w:hAnsi="Times New Roman" w:cs="Times New Roman"/>
          <w:sz w:val="20"/>
          <w:szCs w:val="20"/>
          <w:lang w:val="en-GB"/>
        </w:rPr>
        <w:t>:</w:t>
      </w:r>
    </w:p>
    <w:p w14:paraId="079C848C" w14:textId="050CF149" w:rsidR="005F7092" w:rsidRPr="00703ED2" w:rsidRDefault="005F7092" w:rsidP="005F7092">
      <w:pPr>
        <w:pStyle w:val="ListParagraph"/>
        <w:numPr>
          <w:ilvl w:val="0"/>
          <w:numId w:val="7"/>
        </w:numPr>
        <w:shd w:val="clear" w:color="auto" w:fill="FFFFFF"/>
        <w:spacing w:line="240" w:lineRule="auto"/>
        <w:ind w:left="426" w:hanging="426"/>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Gate Mechanism: Forget gate eliminated noise (e.g., typos); input gate preserved critical context (e.g., "corruption" for negative sentiment).</w:t>
      </w:r>
    </w:p>
    <w:p w14:paraId="77092B5D" w14:textId="5C9120CF" w:rsidR="005F7092" w:rsidRPr="00703ED2" w:rsidRDefault="005F7092" w:rsidP="005F7092">
      <w:pPr>
        <w:pStyle w:val="ListParagraph"/>
        <w:numPr>
          <w:ilvl w:val="0"/>
          <w:numId w:val="7"/>
        </w:numPr>
        <w:shd w:val="clear" w:color="auto" w:fill="FFFFFF"/>
        <w:spacing w:line="240" w:lineRule="auto"/>
        <w:ind w:left="426" w:hanging="426"/>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Sequential Processing: Captured long-range dependencies in tweets (e.g., "This year’s election is better than 2019").</w:t>
      </w:r>
    </w:p>
    <w:p w14:paraId="4139AABF" w14:textId="46A4943E" w:rsidR="005F7092" w:rsidRPr="00703ED2" w:rsidRDefault="005F7092" w:rsidP="005F7092">
      <w:pPr>
        <w:pStyle w:val="ListParagraph"/>
        <w:numPr>
          <w:ilvl w:val="0"/>
          <w:numId w:val="7"/>
        </w:numPr>
        <w:shd w:val="clear" w:color="auto" w:fill="FFFFFF"/>
        <w:spacing w:line="240" w:lineRule="auto"/>
        <w:ind w:left="426" w:hanging="426"/>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Dropout Layer: Mitigated overfitting on limited datasets.</w:t>
      </w:r>
    </w:p>
    <w:p w14:paraId="33E7B143" w14:textId="5D3936EE" w:rsidR="00735EAF" w:rsidRDefault="00735EAF" w:rsidP="00735EAF">
      <w:pPr>
        <w:shd w:val="clear" w:color="auto" w:fill="FFFFFF"/>
        <w:spacing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lastRenderedPageBreak/>
        <w:t>The classification report presented in Table 4 shows that the model performs best on the Positive class, achieving a perfect recall of 1.00 and a high precision of 0.93, resulting in an excellent F1-score of 0.96. This indicates that almost all positive instances are correctly identified with very few false positives. The Negative class has a lower precision of 0.75 and a recall of 0.83, suggesting that while most negative cases are detected, some positive or neutral samples may be misclassified as negative.</w:t>
      </w:r>
    </w:p>
    <w:p w14:paraId="0E26E0DA" w14:textId="77777777" w:rsidR="0043661A" w:rsidRPr="008B4666" w:rsidRDefault="0043661A" w:rsidP="0043661A">
      <w:pPr>
        <w:shd w:val="clear" w:color="auto" w:fill="FFFFFF"/>
        <w:spacing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Table 4. Classification Report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72"/>
        <w:gridCol w:w="1089"/>
        <w:gridCol w:w="834"/>
        <w:gridCol w:w="1067"/>
        <w:gridCol w:w="1001"/>
      </w:tblGrid>
      <w:tr w:rsidR="0043661A" w:rsidRPr="00703ED2" w14:paraId="23CA446E" w14:textId="77777777" w:rsidTr="00241879">
        <w:trPr>
          <w:tblHeader/>
          <w:jc w:val="center"/>
        </w:trPr>
        <w:tc>
          <w:tcPr>
            <w:tcW w:w="0" w:type="auto"/>
            <w:shd w:val="clear" w:color="auto" w:fill="FFFFFF"/>
            <w:tcMar>
              <w:top w:w="0" w:type="dxa"/>
              <w:left w:w="0" w:type="dxa"/>
              <w:bottom w:w="0" w:type="dxa"/>
              <w:right w:w="150" w:type="dxa"/>
            </w:tcMar>
            <w:vAlign w:val="center"/>
            <w:hideMark/>
          </w:tcPr>
          <w:p w14:paraId="048CBE86" w14:textId="77777777" w:rsidR="0043661A" w:rsidRPr="0061277E" w:rsidRDefault="0043661A" w:rsidP="00241879">
            <w:pPr>
              <w:spacing w:after="0" w:line="240" w:lineRule="auto"/>
              <w:jc w:val="center"/>
              <w:rPr>
                <w:rFonts w:ascii="Times New Roman" w:eastAsia="Times New Roman" w:hAnsi="Times New Roman" w:cs="Times New Roman"/>
                <w:b/>
                <w:bCs/>
                <w:sz w:val="20"/>
                <w:szCs w:val="20"/>
                <w:lang w:val="en-GB"/>
              </w:rPr>
            </w:pPr>
            <w:r w:rsidRPr="0061277E">
              <w:rPr>
                <w:rFonts w:ascii="Times New Roman" w:eastAsia="Times New Roman" w:hAnsi="Times New Roman" w:cs="Times New Roman"/>
                <w:b/>
                <w:bCs/>
                <w:sz w:val="20"/>
                <w:szCs w:val="20"/>
                <w:lang w:val="en-GB"/>
              </w:rPr>
              <w:t>Class</w:t>
            </w:r>
          </w:p>
        </w:tc>
        <w:tc>
          <w:tcPr>
            <w:tcW w:w="0" w:type="auto"/>
            <w:shd w:val="clear" w:color="auto" w:fill="FFFFFF"/>
            <w:tcMar>
              <w:top w:w="0" w:type="dxa"/>
              <w:left w:w="150" w:type="dxa"/>
              <w:bottom w:w="0" w:type="dxa"/>
              <w:right w:w="150" w:type="dxa"/>
            </w:tcMar>
            <w:vAlign w:val="center"/>
            <w:hideMark/>
          </w:tcPr>
          <w:p w14:paraId="2675DE6B" w14:textId="77777777" w:rsidR="0043661A" w:rsidRPr="0061277E" w:rsidRDefault="0043661A" w:rsidP="00241879">
            <w:pPr>
              <w:spacing w:after="0" w:line="240" w:lineRule="auto"/>
              <w:jc w:val="center"/>
              <w:rPr>
                <w:rFonts w:ascii="Times New Roman" w:eastAsia="Times New Roman" w:hAnsi="Times New Roman" w:cs="Times New Roman"/>
                <w:b/>
                <w:bCs/>
                <w:sz w:val="20"/>
                <w:szCs w:val="20"/>
                <w:lang w:val="en-GB"/>
              </w:rPr>
            </w:pPr>
            <w:r w:rsidRPr="0061277E">
              <w:rPr>
                <w:rFonts w:ascii="Times New Roman" w:eastAsia="Times New Roman" w:hAnsi="Times New Roman" w:cs="Times New Roman"/>
                <w:b/>
                <w:bCs/>
                <w:sz w:val="20"/>
                <w:szCs w:val="20"/>
                <w:lang w:val="en-GB"/>
              </w:rPr>
              <w:t>Precision</w:t>
            </w:r>
          </w:p>
        </w:tc>
        <w:tc>
          <w:tcPr>
            <w:tcW w:w="0" w:type="auto"/>
            <w:shd w:val="clear" w:color="auto" w:fill="FFFFFF"/>
            <w:tcMar>
              <w:top w:w="0" w:type="dxa"/>
              <w:left w:w="150" w:type="dxa"/>
              <w:bottom w:w="0" w:type="dxa"/>
              <w:right w:w="150" w:type="dxa"/>
            </w:tcMar>
            <w:vAlign w:val="center"/>
            <w:hideMark/>
          </w:tcPr>
          <w:p w14:paraId="12E26A24" w14:textId="77777777" w:rsidR="0043661A" w:rsidRPr="0061277E" w:rsidRDefault="0043661A" w:rsidP="00241879">
            <w:pPr>
              <w:spacing w:after="0" w:line="240" w:lineRule="auto"/>
              <w:jc w:val="center"/>
              <w:rPr>
                <w:rFonts w:ascii="Times New Roman" w:eastAsia="Times New Roman" w:hAnsi="Times New Roman" w:cs="Times New Roman"/>
                <w:b/>
                <w:bCs/>
                <w:sz w:val="20"/>
                <w:szCs w:val="20"/>
                <w:lang w:val="en-GB"/>
              </w:rPr>
            </w:pPr>
            <w:r w:rsidRPr="0061277E">
              <w:rPr>
                <w:rFonts w:ascii="Times New Roman" w:eastAsia="Times New Roman" w:hAnsi="Times New Roman" w:cs="Times New Roman"/>
                <w:b/>
                <w:bCs/>
                <w:sz w:val="20"/>
                <w:szCs w:val="20"/>
                <w:lang w:val="en-GB"/>
              </w:rPr>
              <w:t>Recall</w:t>
            </w:r>
          </w:p>
        </w:tc>
        <w:tc>
          <w:tcPr>
            <w:tcW w:w="0" w:type="auto"/>
            <w:shd w:val="clear" w:color="auto" w:fill="FFFFFF"/>
            <w:tcMar>
              <w:top w:w="0" w:type="dxa"/>
              <w:left w:w="150" w:type="dxa"/>
              <w:bottom w:w="0" w:type="dxa"/>
              <w:right w:w="150" w:type="dxa"/>
            </w:tcMar>
            <w:vAlign w:val="center"/>
            <w:hideMark/>
          </w:tcPr>
          <w:p w14:paraId="130EB48F" w14:textId="77777777" w:rsidR="0043661A" w:rsidRPr="0061277E" w:rsidRDefault="0043661A" w:rsidP="00241879">
            <w:pPr>
              <w:spacing w:after="0" w:line="240" w:lineRule="auto"/>
              <w:jc w:val="center"/>
              <w:rPr>
                <w:rFonts w:ascii="Times New Roman" w:eastAsia="Times New Roman" w:hAnsi="Times New Roman" w:cs="Times New Roman"/>
                <w:b/>
                <w:bCs/>
                <w:sz w:val="20"/>
                <w:szCs w:val="20"/>
                <w:lang w:val="en-GB"/>
              </w:rPr>
            </w:pPr>
            <w:r w:rsidRPr="0061277E">
              <w:rPr>
                <w:rFonts w:ascii="Times New Roman" w:eastAsia="Times New Roman" w:hAnsi="Times New Roman" w:cs="Times New Roman"/>
                <w:b/>
                <w:bCs/>
                <w:sz w:val="20"/>
                <w:szCs w:val="20"/>
                <w:lang w:val="en-GB"/>
              </w:rPr>
              <w:t>F1-Score</w:t>
            </w:r>
          </w:p>
        </w:tc>
        <w:tc>
          <w:tcPr>
            <w:tcW w:w="0" w:type="auto"/>
            <w:shd w:val="clear" w:color="auto" w:fill="FFFFFF"/>
            <w:tcMar>
              <w:top w:w="0" w:type="dxa"/>
              <w:left w:w="150" w:type="dxa"/>
              <w:bottom w:w="0" w:type="dxa"/>
              <w:right w:w="150" w:type="dxa"/>
            </w:tcMar>
            <w:vAlign w:val="center"/>
            <w:hideMark/>
          </w:tcPr>
          <w:p w14:paraId="36317E62" w14:textId="77777777" w:rsidR="0043661A" w:rsidRPr="0061277E" w:rsidRDefault="0043661A" w:rsidP="00241879">
            <w:pPr>
              <w:spacing w:after="0" w:line="240" w:lineRule="auto"/>
              <w:jc w:val="center"/>
              <w:rPr>
                <w:rFonts w:ascii="Times New Roman" w:eastAsia="Times New Roman" w:hAnsi="Times New Roman" w:cs="Times New Roman"/>
                <w:b/>
                <w:bCs/>
                <w:sz w:val="20"/>
                <w:szCs w:val="20"/>
                <w:lang w:val="en-GB"/>
              </w:rPr>
            </w:pPr>
            <w:r w:rsidRPr="0061277E">
              <w:rPr>
                <w:rFonts w:ascii="Times New Roman" w:eastAsia="Times New Roman" w:hAnsi="Times New Roman" w:cs="Times New Roman"/>
                <w:b/>
                <w:bCs/>
                <w:sz w:val="20"/>
                <w:szCs w:val="20"/>
                <w:lang w:val="en-GB"/>
              </w:rPr>
              <w:t>Support</w:t>
            </w:r>
          </w:p>
        </w:tc>
      </w:tr>
      <w:tr w:rsidR="0043661A" w:rsidRPr="00703ED2" w14:paraId="1E348D57" w14:textId="77777777" w:rsidTr="00241879">
        <w:trPr>
          <w:jc w:val="center"/>
        </w:trPr>
        <w:tc>
          <w:tcPr>
            <w:tcW w:w="0" w:type="auto"/>
            <w:shd w:val="clear" w:color="auto" w:fill="FFFFFF"/>
            <w:tcMar>
              <w:top w:w="0" w:type="dxa"/>
              <w:left w:w="0" w:type="dxa"/>
              <w:bottom w:w="0" w:type="dxa"/>
              <w:right w:w="150" w:type="dxa"/>
            </w:tcMar>
            <w:vAlign w:val="center"/>
            <w:hideMark/>
          </w:tcPr>
          <w:p w14:paraId="21AFE6BC"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Negative</w:t>
            </w:r>
          </w:p>
        </w:tc>
        <w:tc>
          <w:tcPr>
            <w:tcW w:w="0" w:type="auto"/>
            <w:shd w:val="clear" w:color="auto" w:fill="FFFFFF"/>
            <w:tcMar>
              <w:top w:w="0" w:type="dxa"/>
              <w:left w:w="150" w:type="dxa"/>
              <w:bottom w:w="0" w:type="dxa"/>
              <w:right w:w="150" w:type="dxa"/>
            </w:tcMar>
            <w:vAlign w:val="center"/>
            <w:hideMark/>
          </w:tcPr>
          <w:p w14:paraId="74338BAB"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0.75</w:t>
            </w:r>
          </w:p>
        </w:tc>
        <w:tc>
          <w:tcPr>
            <w:tcW w:w="0" w:type="auto"/>
            <w:shd w:val="clear" w:color="auto" w:fill="FFFFFF"/>
            <w:tcMar>
              <w:top w:w="0" w:type="dxa"/>
              <w:left w:w="150" w:type="dxa"/>
              <w:bottom w:w="0" w:type="dxa"/>
              <w:right w:w="150" w:type="dxa"/>
            </w:tcMar>
            <w:vAlign w:val="center"/>
            <w:hideMark/>
          </w:tcPr>
          <w:p w14:paraId="788202FF"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0.83</w:t>
            </w:r>
          </w:p>
        </w:tc>
        <w:tc>
          <w:tcPr>
            <w:tcW w:w="0" w:type="auto"/>
            <w:shd w:val="clear" w:color="auto" w:fill="FFFFFF"/>
            <w:tcMar>
              <w:top w:w="0" w:type="dxa"/>
              <w:left w:w="150" w:type="dxa"/>
              <w:bottom w:w="0" w:type="dxa"/>
              <w:right w:w="150" w:type="dxa"/>
            </w:tcMar>
            <w:vAlign w:val="center"/>
            <w:hideMark/>
          </w:tcPr>
          <w:p w14:paraId="2EB9F5C9"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0.79</w:t>
            </w:r>
          </w:p>
        </w:tc>
        <w:tc>
          <w:tcPr>
            <w:tcW w:w="0" w:type="auto"/>
            <w:shd w:val="clear" w:color="auto" w:fill="FFFFFF"/>
            <w:tcMar>
              <w:top w:w="0" w:type="dxa"/>
              <w:left w:w="150" w:type="dxa"/>
              <w:bottom w:w="0" w:type="dxa"/>
              <w:right w:w="150" w:type="dxa"/>
            </w:tcMar>
            <w:vAlign w:val="center"/>
            <w:hideMark/>
          </w:tcPr>
          <w:p w14:paraId="2F16F151"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263</w:t>
            </w:r>
          </w:p>
        </w:tc>
      </w:tr>
      <w:tr w:rsidR="0043661A" w:rsidRPr="00703ED2" w14:paraId="7938F91B" w14:textId="77777777" w:rsidTr="00241879">
        <w:trPr>
          <w:jc w:val="center"/>
        </w:trPr>
        <w:tc>
          <w:tcPr>
            <w:tcW w:w="0" w:type="auto"/>
            <w:shd w:val="clear" w:color="auto" w:fill="FFFFFF"/>
            <w:tcMar>
              <w:top w:w="0" w:type="dxa"/>
              <w:left w:w="0" w:type="dxa"/>
              <w:bottom w:w="0" w:type="dxa"/>
              <w:right w:w="150" w:type="dxa"/>
            </w:tcMar>
            <w:vAlign w:val="center"/>
            <w:hideMark/>
          </w:tcPr>
          <w:p w14:paraId="611EFF12"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Positive</w:t>
            </w:r>
          </w:p>
        </w:tc>
        <w:tc>
          <w:tcPr>
            <w:tcW w:w="0" w:type="auto"/>
            <w:shd w:val="clear" w:color="auto" w:fill="FFFFFF"/>
            <w:tcMar>
              <w:top w:w="0" w:type="dxa"/>
              <w:left w:w="150" w:type="dxa"/>
              <w:bottom w:w="0" w:type="dxa"/>
              <w:right w:w="150" w:type="dxa"/>
            </w:tcMar>
            <w:vAlign w:val="center"/>
            <w:hideMark/>
          </w:tcPr>
          <w:p w14:paraId="7D2C45C7"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0.93</w:t>
            </w:r>
          </w:p>
        </w:tc>
        <w:tc>
          <w:tcPr>
            <w:tcW w:w="0" w:type="auto"/>
            <w:shd w:val="clear" w:color="auto" w:fill="FFFFFF"/>
            <w:tcMar>
              <w:top w:w="0" w:type="dxa"/>
              <w:left w:w="150" w:type="dxa"/>
              <w:bottom w:w="0" w:type="dxa"/>
              <w:right w:w="150" w:type="dxa"/>
            </w:tcMar>
            <w:vAlign w:val="center"/>
            <w:hideMark/>
          </w:tcPr>
          <w:p w14:paraId="267DE73E"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1.00</w:t>
            </w:r>
          </w:p>
        </w:tc>
        <w:tc>
          <w:tcPr>
            <w:tcW w:w="0" w:type="auto"/>
            <w:shd w:val="clear" w:color="auto" w:fill="FFFFFF"/>
            <w:tcMar>
              <w:top w:w="0" w:type="dxa"/>
              <w:left w:w="150" w:type="dxa"/>
              <w:bottom w:w="0" w:type="dxa"/>
              <w:right w:w="150" w:type="dxa"/>
            </w:tcMar>
            <w:vAlign w:val="center"/>
            <w:hideMark/>
          </w:tcPr>
          <w:p w14:paraId="471D0A6B"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0.96</w:t>
            </w:r>
          </w:p>
        </w:tc>
        <w:tc>
          <w:tcPr>
            <w:tcW w:w="0" w:type="auto"/>
            <w:shd w:val="clear" w:color="auto" w:fill="FFFFFF"/>
            <w:tcMar>
              <w:top w:w="0" w:type="dxa"/>
              <w:left w:w="150" w:type="dxa"/>
              <w:bottom w:w="0" w:type="dxa"/>
              <w:right w:w="150" w:type="dxa"/>
            </w:tcMar>
            <w:vAlign w:val="center"/>
            <w:hideMark/>
          </w:tcPr>
          <w:p w14:paraId="40257CFE"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294</w:t>
            </w:r>
          </w:p>
        </w:tc>
      </w:tr>
      <w:tr w:rsidR="0043661A" w:rsidRPr="00703ED2" w14:paraId="7EAC8720" w14:textId="77777777" w:rsidTr="00241879">
        <w:trPr>
          <w:jc w:val="center"/>
        </w:trPr>
        <w:tc>
          <w:tcPr>
            <w:tcW w:w="0" w:type="auto"/>
            <w:shd w:val="clear" w:color="auto" w:fill="FFFFFF"/>
            <w:tcMar>
              <w:top w:w="0" w:type="dxa"/>
              <w:left w:w="0" w:type="dxa"/>
              <w:bottom w:w="0" w:type="dxa"/>
              <w:right w:w="150" w:type="dxa"/>
            </w:tcMar>
            <w:vAlign w:val="center"/>
            <w:hideMark/>
          </w:tcPr>
          <w:p w14:paraId="19B98309"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Neutral</w:t>
            </w:r>
          </w:p>
        </w:tc>
        <w:tc>
          <w:tcPr>
            <w:tcW w:w="0" w:type="auto"/>
            <w:shd w:val="clear" w:color="auto" w:fill="FFFFFF"/>
            <w:tcMar>
              <w:top w:w="0" w:type="dxa"/>
              <w:left w:w="150" w:type="dxa"/>
              <w:bottom w:w="0" w:type="dxa"/>
              <w:right w:w="150" w:type="dxa"/>
            </w:tcMar>
            <w:vAlign w:val="center"/>
            <w:hideMark/>
          </w:tcPr>
          <w:p w14:paraId="7CE4BE44"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0.84</w:t>
            </w:r>
          </w:p>
        </w:tc>
        <w:tc>
          <w:tcPr>
            <w:tcW w:w="0" w:type="auto"/>
            <w:shd w:val="clear" w:color="auto" w:fill="FFFFFF"/>
            <w:tcMar>
              <w:top w:w="0" w:type="dxa"/>
              <w:left w:w="150" w:type="dxa"/>
              <w:bottom w:w="0" w:type="dxa"/>
              <w:right w:w="150" w:type="dxa"/>
            </w:tcMar>
            <w:vAlign w:val="center"/>
            <w:hideMark/>
          </w:tcPr>
          <w:p w14:paraId="6E643A46"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0.71</w:t>
            </w:r>
          </w:p>
        </w:tc>
        <w:tc>
          <w:tcPr>
            <w:tcW w:w="0" w:type="auto"/>
            <w:shd w:val="clear" w:color="auto" w:fill="FFFFFF"/>
            <w:tcMar>
              <w:top w:w="0" w:type="dxa"/>
              <w:left w:w="150" w:type="dxa"/>
              <w:bottom w:w="0" w:type="dxa"/>
              <w:right w:w="150" w:type="dxa"/>
            </w:tcMar>
            <w:vAlign w:val="center"/>
            <w:hideMark/>
          </w:tcPr>
          <w:p w14:paraId="161C8E23"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0.77</w:t>
            </w:r>
          </w:p>
        </w:tc>
        <w:tc>
          <w:tcPr>
            <w:tcW w:w="0" w:type="auto"/>
            <w:shd w:val="clear" w:color="auto" w:fill="FFFFFF"/>
            <w:tcMar>
              <w:top w:w="0" w:type="dxa"/>
              <w:left w:w="150" w:type="dxa"/>
              <w:bottom w:w="0" w:type="dxa"/>
              <w:right w:w="150" w:type="dxa"/>
            </w:tcMar>
            <w:vAlign w:val="center"/>
            <w:hideMark/>
          </w:tcPr>
          <w:p w14:paraId="60858E2F" w14:textId="77777777" w:rsidR="0043661A" w:rsidRPr="00703ED2" w:rsidRDefault="0043661A" w:rsidP="00241879">
            <w:pPr>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309</w:t>
            </w:r>
          </w:p>
        </w:tc>
      </w:tr>
    </w:tbl>
    <w:p w14:paraId="79A7B3B0" w14:textId="77777777" w:rsidR="004C6903" w:rsidRDefault="004C6903" w:rsidP="00A44809">
      <w:pPr>
        <w:shd w:val="clear" w:color="auto" w:fill="FFFFFF"/>
        <w:spacing w:before="150" w:after="150" w:line="240" w:lineRule="auto"/>
        <w:jc w:val="both"/>
        <w:rPr>
          <w:rFonts w:ascii="Times New Roman" w:eastAsia="Times New Roman" w:hAnsi="Times New Roman" w:cs="Times New Roman"/>
          <w:iCs/>
          <w:sz w:val="20"/>
          <w:szCs w:val="20"/>
          <w:lang w:val="en-GB"/>
        </w:rPr>
      </w:pPr>
    </w:p>
    <w:p w14:paraId="4EA7B1E8" w14:textId="400ACEAE" w:rsidR="00744E10" w:rsidRDefault="00744E10" w:rsidP="00A44809">
      <w:pPr>
        <w:shd w:val="clear" w:color="auto" w:fill="FFFFFF"/>
        <w:spacing w:before="150" w:after="150" w:line="240" w:lineRule="auto"/>
        <w:jc w:val="both"/>
        <w:rPr>
          <w:rFonts w:ascii="Times New Roman" w:eastAsia="Times New Roman" w:hAnsi="Times New Roman" w:cs="Times New Roman"/>
          <w:iCs/>
          <w:sz w:val="20"/>
          <w:szCs w:val="20"/>
          <w:lang w:val="en-GB"/>
        </w:rPr>
      </w:pPr>
      <w:r w:rsidRPr="00703ED2">
        <w:rPr>
          <w:rFonts w:ascii="Times New Roman" w:eastAsia="Times New Roman" w:hAnsi="Times New Roman" w:cs="Times New Roman"/>
          <w:iCs/>
          <w:sz w:val="20"/>
          <w:szCs w:val="20"/>
          <w:lang w:val="en-GB"/>
        </w:rPr>
        <w:t>The Neutral class shows a decent precision of 0.84 but a lower recall of 0.71, which means that the model struggles to detect all neutral instances, possibly confusing them with negative or positive classes. The F1-scores reflect this trend, with the highest score in the Positive class and the lowest in the Neutral class. Overall, the model performs well, especially in identifying positive sentiment, but requires improvement in distinguishing neutral sentiment accurately.</w:t>
      </w:r>
    </w:p>
    <w:p w14:paraId="35B98685" w14:textId="77777777" w:rsidR="003D78A8" w:rsidRPr="0061277E" w:rsidRDefault="003D78A8" w:rsidP="0061277E">
      <w:pPr>
        <w:shd w:val="clear" w:color="auto" w:fill="FFFFFF"/>
        <w:spacing w:after="150" w:line="240" w:lineRule="auto"/>
        <w:jc w:val="both"/>
        <w:rPr>
          <w:rFonts w:ascii="Times New Roman" w:eastAsia="Times New Roman" w:hAnsi="Times New Roman" w:cs="Times New Roman"/>
          <w:iCs/>
          <w:sz w:val="20"/>
          <w:szCs w:val="20"/>
          <w:lang w:val="en-GB"/>
        </w:rPr>
      </w:pPr>
    </w:p>
    <w:p w14:paraId="35118C0F" w14:textId="082050EF" w:rsidR="005058BA" w:rsidRPr="00703ED2" w:rsidRDefault="00AC033A" w:rsidP="005F7092">
      <w:pPr>
        <w:shd w:val="clear" w:color="auto" w:fill="FFFFFF"/>
        <w:spacing w:before="240" w:after="150" w:line="240" w:lineRule="auto"/>
        <w:jc w:val="both"/>
        <w:rPr>
          <w:rFonts w:ascii="Times New Roman" w:eastAsia="Times New Roman" w:hAnsi="Times New Roman" w:cs="Times New Roman"/>
          <w:i/>
          <w:sz w:val="20"/>
          <w:szCs w:val="20"/>
          <w:lang w:val="en-GB"/>
        </w:rPr>
      </w:pPr>
      <w:r w:rsidRPr="00703ED2">
        <w:rPr>
          <w:rFonts w:ascii="Times New Roman" w:eastAsia="Times New Roman" w:hAnsi="Times New Roman" w:cs="Times New Roman"/>
          <w:i/>
          <w:sz w:val="20"/>
          <w:szCs w:val="20"/>
          <w:lang w:val="en-GB"/>
        </w:rPr>
        <w:t>4.</w:t>
      </w:r>
      <w:r w:rsidR="003203E9" w:rsidRPr="00703ED2">
        <w:rPr>
          <w:rFonts w:ascii="Times New Roman" w:eastAsia="Times New Roman" w:hAnsi="Times New Roman" w:cs="Times New Roman"/>
          <w:i/>
          <w:sz w:val="20"/>
          <w:szCs w:val="20"/>
          <w:lang w:val="en-GB"/>
        </w:rPr>
        <w:t>7</w:t>
      </w:r>
      <w:r w:rsidRPr="00703ED2">
        <w:rPr>
          <w:rFonts w:ascii="Times New Roman" w:eastAsia="Times New Roman" w:hAnsi="Times New Roman" w:cs="Times New Roman"/>
          <w:i/>
          <w:sz w:val="20"/>
          <w:szCs w:val="20"/>
          <w:lang w:val="en-GB"/>
        </w:rPr>
        <w:t xml:space="preserve"> Data </w:t>
      </w:r>
      <w:r w:rsidR="00A55151" w:rsidRPr="00703ED2">
        <w:rPr>
          <w:rFonts w:ascii="Times New Roman" w:eastAsia="Times New Roman" w:hAnsi="Times New Roman" w:cs="Times New Roman"/>
          <w:i/>
          <w:sz w:val="20"/>
          <w:szCs w:val="20"/>
          <w:lang w:val="en-GB"/>
        </w:rPr>
        <w:t>Labelling</w:t>
      </w:r>
      <w:r w:rsidRPr="00703ED2">
        <w:rPr>
          <w:rFonts w:ascii="Times New Roman" w:eastAsia="Times New Roman" w:hAnsi="Times New Roman" w:cs="Times New Roman"/>
          <w:i/>
          <w:sz w:val="20"/>
          <w:szCs w:val="20"/>
          <w:lang w:val="en-GB"/>
        </w:rPr>
        <w:t xml:space="preserve"> and Data Oversampling </w:t>
      </w:r>
    </w:p>
    <w:p w14:paraId="1C278E54" w14:textId="61AD4FC8" w:rsidR="00646C03" w:rsidRPr="00703ED2" w:rsidRDefault="00761C10" w:rsidP="00646C03">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The next stage after the preparation phase is data annotation. Data labelling in this work is done using a lexicon-based sentiment analysis tool. This process calls for looking at a text file's presentation of a lexicon of positive and negative emotions. The lexicon calculates the sentiment score for every tweet collected from Twitter about the 2024 election. Based on the keyword frequency in the positive and negative dictionaries, the sentiment calculation function scores every tweet. Results of this calculation </w:t>
      </w:r>
      <w:r w:rsidR="00144D9A" w:rsidRPr="00703ED2">
        <w:rPr>
          <w:rFonts w:ascii="Times New Roman" w:eastAsia="Times New Roman" w:hAnsi="Times New Roman" w:cs="Times New Roman"/>
          <w:sz w:val="20"/>
          <w:szCs w:val="20"/>
          <w:lang w:val="en-GB"/>
        </w:rPr>
        <w:t xml:space="preserve">depicted in Figure </w:t>
      </w:r>
      <w:r w:rsidR="0043661A">
        <w:rPr>
          <w:rFonts w:ascii="Times New Roman" w:eastAsia="Times New Roman" w:hAnsi="Times New Roman" w:cs="Times New Roman"/>
          <w:sz w:val="20"/>
          <w:szCs w:val="20"/>
          <w:lang w:val="en-GB"/>
        </w:rPr>
        <w:t>4</w:t>
      </w:r>
      <w:r w:rsidR="00144D9A" w:rsidRPr="00703ED2">
        <w:rPr>
          <w:rFonts w:ascii="Times New Roman" w:eastAsia="Times New Roman" w:hAnsi="Times New Roman" w:cs="Times New Roman"/>
          <w:sz w:val="20"/>
          <w:szCs w:val="20"/>
          <w:lang w:val="en-GB"/>
        </w:rPr>
        <w:t xml:space="preserve"> </w:t>
      </w:r>
      <w:r w:rsidRPr="00703ED2">
        <w:rPr>
          <w:rFonts w:ascii="Times New Roman" w:eastAsia="Times New Roman" w:hAnsi="Times New Roman" w:cs="Times New Roman"/>
          <w:sz w:val="20"/>
          <w:szCs w:val="20"/>
          <w:lang w:val="en-GB"/>
        </w:rPr>
        <w:t>are used to assign sentiment labels to every tweet: tweets with positive scores are labelled 'Positive', tweets with zero scores are labelled 'Neutral', and tweets with negative scores are labelled 'Negative'.</w:t>
      </w:r>
    </w:p>
    <w:p w14:paraId="348BF4E6" w14:textId="77777777" w:rsidR="00646C03" w:rsidRPr="00703ED2" w:rsidRDefault="00646C03" w:rsidP="00232AD2">
      <w:pPr>
        <w:shd w:val="clear" w:color="auto" w:fill="FFFFFF"/>
        <w:spacing w:after="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w:t>
      </w:r>
      <w:r w:rsidRPr="00703ED2">
        <w:rPr>
          <w:rFonts w:ascii="Times New Roman" w:eastAsia="Times New Roman" w:hAnsi="Times New Roman" w:cs="Times New Roman"/>
          <w:noProof/>
          <w:sz w:val="20"/>
          <w:szCs w:val="20"/>
          <w:lang w:val="en-GB"/>
        </w:rPr>
        <w:drawing>
          <wp:inline distT="0" distB="0" distL="0" distR="0" wp14:anchorId="1F4558CD" wp14:editId="43CBCDEA">
            <wp:extent cx="3982012" cy="2836333"/>
            <wp:effectExtent l="0" t="0" r="0" b="0"/>
            <wp:docPr id="17520690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69004" name="Picture 1752069004"/>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85083" cy="2838520"/>
                    </a:xfrm>
                    <a:prstGeom prst="rect">
                      <a:avLst/>
                    </a:prstGeom>
                  </pic:spPr>
                </pic:pic>
              </a:graphicData>
            </a:graphic>
          </wp:inline>
        </w:drawing>
      </w:r>
    </w:p>
    <w:p w14:paraId="3CEAF0E0" w14:textId="66F53983" w:rsidR="00646C03" w:rsidRPr="00703ED2" w:rsidRDefault="00646C03" w:rsidP="00646C03">
      <w:pPr>
        <w:shd w:val="clear" w:color="auto" w:fill="FFFFFF"/>
        <w:spacing w:after="15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Figure </w:t>
      </w:r>
      <w:r w:rsidR="0043661A">
        <w:rPr>
          <w:rFonts w:ascii="Times New Roman" w:eastAsia="Times New Roman" w:hAnsi="Times New Roman" w:cs="Times New Roman"/>
          <w:sz w:val="20"/>
          <w:szCs w:val="20"/>
          <w:lang w:val="en-GB"/>
        </w:rPr>
        <w:t>4</w:t>
      </w:r>
      <w:r w:rsidRPr="00703ED2">
        <w:rPr>
          <w:rFonts w:ascii="Times New Roman" w:eastAsia="Times New Roman" w:hAnsi="Times New Roman" w:cs="Times New Roman"/>
          <w:sz w:val="20"/>
          <w:szCs w:val="20"/>
          <w:lang w:val="en-GB"/>
        </w:rPr>
        <w:t xml:space="preserve">. Distribution of Sentiment </w:t>
      </w:r>
      <w:r w:rsidR="00646FF2">
        <w:rPr>
          <w:rFonts w:ascii="Times New Roman" w:eastAsia="Times New Roman" w:hAnsi="Times New Roman" w:cs="Times New Roman"/>
          <w:sz w:val="20"/>
          <w:szCs w:val="20"/>
          <w:lang w:val="en-GB"/>
        </w:rPr>
        <w:t>D</w:t>
      </w:r>
      <w:r w:rsidRPr="00703ED2">
        <w:rPr>
          <w:rFonts w:ascii="Times New Roman" w:eastAsia="Times New Roman" w:hAnsi="Times New Roman" w:cs="Times New Roman"/>
          <w:sz w:val="20"/>
          <w:szCs w:val="20"/>
          <w:lang w:val="en-GB"/>
        </w:rPr>
        <w:t xml:space="preserve">ata </w:t>
      </w:r>
      <w:r>
        <w:rPr>
          <w:rFonts w:ascii="Times New Roman" w:eastAsia="Times New Roman" w:hAnsi="Times New Roman" w:cs="Times New Roman"/>
          <w:sz w:val="20"/>
          <w:szCs w:val="20"/>
          <w:lang w:val="en-GB"/>
        </w:rPr>
        <w:t>A</w:t>
      </w:r>
      <w:r w:rsidRPr="00703ED2">
        <w:rPr>
          <w:rFonts w:ascii="Times New Roman" w:eastAsia="Times New Roman" w:hAnsi="Times New Roman" w:cs="Times New Roman"/>
          <w:sz w:val="20"/>
          <w:szCs w:val="20"/>
          <w:lang w:val="en-GB"/>
        </w:rPr>
        <w:t xml:space="preserve">fter </w:t>
      </w:r>
      <w:r>
        <w:rPr>
          <w:rFonts w:ascii="Times New Roman" w:eastAsia="Times New Roman" w:hAnsi="Times New Roman" w:cs="Times New Roman"/>
          <w:sz w:val="20"/>
          <w:szCs w:val="20"/>
          <w:lang w:val="en-GB"/>
        </w:rPr>
        <w:t>L</w:t>
      </w:r>
      <w:r w:rsidRPr="00703ED2">
        <w:rPr>
          <w:rFonts w:ascii="Times New Roman" w:eastAsia="Times New Roman" w:hAnsi="Times New Roman" w:cs="Times New Roman"/>
          <w:sz w:val="20"/>
          <w:szCs w:val="20"/>
          <w:lang w:val="en-GB"/>
        </w:rPr>
        <w:t>abelling</w:t>
      </w:r>
    </w:p>
    <w:p w14:paraId="06704B3E" w14:textId="77777777" w:rsidR="00F4609C" w:rsidRDefault="00F4609C" w:rsidP="00646C03">
      <w:pPr>
        <w:shd w:val="clear" w:color="auto" w:fill="FFFFFF"/>
        <w:spacing w:after="150" w:line="240" w:lineRule="auto"/>
        <w:jc w:val="both"/>
        <w:rPr>
          <w:rFonts w:ascii="Times New Roman" w:eastAsia="Times New Roman" w:hAnsi="Times New Roman" w:cs="Times New Roman"/>
          <w:sz w:val="20"/>
          <w:szCs w:val="20"/>
          <w:lang w:val="en-GB"/>
        </w:rPr>
      </w:pPr>
    </w:p>
    <w:p w14:paraId="0851A21C" w14:textId="641EA36C" w:rsidR="005058BA" w:rsidRPr="00703ED2" w:rsidRDefault="00761C10" w:rsidP="00646C03">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The lexicon used in this work comes from </w:t>
      </w:r>
      <w:proofErr w:type="spellStart"/>
      <w:r w:rsidRPr="00703ED2">
        <w:rPr>
          <w:rFonts w:ascii="Times New Roman" w:eastAsia="Times New Roman" w:hAnsi="Times New Roman" w:cs="Times New Roman"/>
          <w:sz w:val="20"/>
          <w:szCs w:val="20"/>
          <w:lang w:val="en-GB"/>
        </w:rPr>
        <w:t>Fajri</w:t>
      </w:r>
      <w:proofErr w:type="spellEnd"/>
      <w:r w:rsidRPr="00703ED2">
        <w:rPr>
          <w:rFonts w:ascii="Times New Roman" w:eastAsia="Times New Roman" w:hAnsi="Times New Roman" w:cs="Times New Roman"/>
          <w:sz w:val="20"/>
          <w:szCs w:val="20"/>
          <w:lang w:val="en-GB"/>
        </w:rPr>
        <w:t xml:space="preserve"> Koto and </w:t>
      </w:r>
      <w:proofErr w:type="spellStart"/>
      <w:r w:rsidRPr="00703ED2">
        <w:rPr>
          <w:rFonts w:ascii="Times New Roman" w:eastAsia="Times New Roman" w:hAnsi="Times New Roman" w:cs="Times New Roman"/>
          <w:sz w:val="20"/>
          <w:szCs w:val="20"/>
          <w:lang w:val="en-GB"/>
        </w:rPr>
        <w:t>Gemala</w:t>
      </w:r>
      <w:proofErr w:type="spellEnd"/>
      <w:r w:rsidRPr="00703ED2">
        <w:rPr>
          <w:rFonts w:ascii="Times New Roman" w:eastAsia="Times New Roman" w:hAnsi="Times New Roman" w:cs="Times New Roman"/>
          <w:sz w:val="20"/>
          <w:szCs w:val="20"/>
          <w:lang w:val="en-GB"/>
        </w:rPr>
        <w:t xml:space="preserve"> </w:t>
      </w:r>
      <w:proofErr w:type="spellStart"/>
      <w:r w:rsidRPr="00703ED2">
        <w:rPr>
          <w:rFonts w:ascii="Times New Roman" w:eastAsia="Times New Roman" w:hAnsi="Times New Roman" w:cs="Times New Roman"/>
          <w:sz w:val="20"/>
          <w:szCs w:val="20"/>
          <w:lang w:val="en-GB"/>
        </w:rPr>
        <w:t>Rahmaningtyas's</w:t>
      </w:r>
      <w:proofErr w:type="spellEnd"/>
      <w:r w:rsidRPr="00703ED2">
        <w:rPr>
          <w:rFonts w:ascii="Times New Roman" w:eastAsia="Times New Roman" w:hAnsi="Times New Roman" w:cs="Times New Roman"/>
          <w:sz w:val="20"/>
          <w:szCs w:val="20"/>
          <w:lang w:val="en-GB"/>
        </w:rPr>
        <w:t xml:space="preserve"> study, </w:t>
      </w:r>
      <w:proofErr w:type="spellStart"/>
      <w:r w:rsidRPr="00703ED2">
        <w:rPr>
          <w:rFonts w:ascii="Times New Roman" w:eastAsia="Times New Roman" w:hAnsi="Times New Roman" w:cs="Times New Roman"/>
          <w:sz w:val="20"/>
          <w:szCs w:val="20"/>
          <w:lang w:val="en-GB"/>
        </w:rPr>
        <w:t>InSet</w:t>
      </w:r>
      <w:proofErr w:type="spellEnd"/>
      <w:r w:rsidRPr="00703ED2">
        <w:rPr>
          <w:rFonts w:ascii="Times New Roman" w:eastAsia="Times New Roman" w:hAnsi="Times New Roman" w:cs="Times New Roman"/>
          <w:sz w:val="20"/>
          <w:szCs w:val="20"/>
          <w:lang w:val="en-GB"/>
        </w:rPr>
        <w:t xml:space="preserve"> 'Lexicon: Evaluation of a Word List for Indonesian Sentiment Analysis in Microblogs'. This work introduced </w:t>
      </w:r>
      <w:proofErr w:type="spellStart"/>
      <w:r w:rsidRPr="00703ED2">
        <w:rPr>
          <w:rFonts w:ascii="Times New Roman" w:eastAsia="Times New Roman" w:hAnsi="Times New Roman" w:cs="Times New Roman"/>
          <w:sz w:val="20"/>
          <w:szCs w:val="20"/>
          <w:lang w:val="en-GB"/>
        </w:rPr>
        <w:t>InSet</w:t>
      </w:r>
      <w:proofErr w:type="spellEnd"/>
      <w:r w:rsidRPr="00703ED2">
        <w:rPr>
          <w:rFonts w:ascii="Times New Roman" w:eastAsia="Times New Roman" w:hAnsi="Times New Roman" w:cs="Times New Roman"/>
          <w:sz w:val="20"/>
          <w:szCs w:val="20"/>
          <w:lang w:val="en-GB"/>
        </w:rPr>
        <w:t xml:space="preserve">; a sentiment lexicon especially meant for the examination of microblogs in Indonesia. </w:t>
      </w:r>
      <w:proofErr w:type="spellStart"/>
      <w:r w:rsidRPr="00703ED2">
        <w:rPr>
          <w:rFonts w:ascii="Times New Roman" w:eastAsia="Times New Roman" w:hAnsi="Times New Roman" w:cs="Times New Roman"/>
          <w:sz w:val="20"/>
          <w:szCs w:val="20"/>
          <w:lang w:val="en-GB"/>
        </w:rPr>
        <w:t>InSet</w:t>
      </w:r>
      <w:proofErr w:type="spellEnd"/>
      <w:r w:rsidRPr="00703ED2">
        <w:rPr>
          <w:rFonts w:ascii="Times New Roman" w:eastAsia="Times New Roman" w:hAnsi="Times New Roman" w:cs="Times New Roman"/>
          <w:sz w:val="20"/>
          <w:szCs w:val="20"/>
          <w:lang w:val="en-GB"/>
        </w:rPr>
        <w:t xml:space="preserve"> is an Indonesian sentiment dictionary with </w:t>
      </w:r>
      <w:r w:rsidRPr="00703ED2">
        <w:rPr>
          <w:rFonts w:ascii="Times New Roman" w:eastAsia="Times New Roman" w:hAnsi="Times New Roman" w:cs="Times New Roman"/>
          <w:sz w:val="20"/>
          <w:szCs w:val="20"/>
          <w:lang w:val="en-GB"/>
        </w:rPr>
        <w:lastRenderedPageBreak/>
        <w:t>3,609 positive words and 6,609 negative ones. Every word in this lexicon is given a weight based on its polarity, ranging from -5 to +5</w:t>
      </w:r>
      <w:r w:rsidR="00744E10" w:rsidRPr="00703ED2">
        <w:rPr>
          <w:rFonts w:ascii="Times New Roman" w:eastAsia="Times New Roman" w:hAnsi="Times New Roman" w:cs="Times New Roman"/>
          <w:sz w:val="20"/>
          <w:szCs w:val="20"/>
          <w:lang w:val="en-GB"/>
        </w:rPr>
        <w:t xml:space="preserve"> </w:t>
      </w:r>
      <w:r w:rsidR="00804D03" w:rsidRPr="00703ED2">
        <w:rPr>
          <w:rFonts w:ascii="Times New Roman" w:eastAsia="Times New Roman" w:hAnsi="Times New Roman" w:cs="Times New Roman"/>
          <w:sz w:val="20"/>
          <w:szCs w:val="20"/>
          <w:lang w:val="en-GB"/>
        </w:rPr>
        <w:fldChar w:fldCharType="begin"/>
      </w:r>
      <w:r w:rsidR="00804D03" w:rsidRPr="00703ED2">
        <w:rPr>
          <w:rFonts w:ascii="Times New Roman" w:eastAsia="Times New Roman" w:hAnsi="Times New Roman" w:cs="Times New Roman"/>
          <w:sz w:val="20"/>
          <w:szCs w:val="20"/>
          <w:lang w:val="en-GB"/>
        </w:rPr>
        <w:instrText xml:space="preserve"> ADDIN ZOTERO_ITEM CSL_CITATION {"citationID":"2n1HvHup","properties":{"formattedCitation":"[23]","plainCitation":"[23]","noteIndex":0},"citationItems":[{"id":1009,"uris":["http://zotero.org/users/local/Y7NvoBdl/items/SGUCA4XG"],"itemData":{"id":1009,"type":"paper-conference","abstract":"In this study, we propose InSet, an Indonesian sentiment lexicon built to identify written opinion and categorize it into positive or negative opinion, which could be utilized to analyze public sentiment towards particular topic, event, or product. Composed using collection of words from Indonesian tweet, InSet was constructed by manually weighting each words and enhanced by adding stemming and synonym set. As the result, we obtained 3,609 positive words and 6,609 negative words with score ranging between -5 and +5. Based on the experiment utilizing the InSet, our method outperforms other rarely found Indonesian lexicon that we used as baseline.","container-title":"2017 International Conference on Asian Language Processing (IALP)","DOI":"10.1109/IALP.2017.8300625","event-title":"2017 International Conference on Asian Language Processing (IALP)","page":"391-394","source":"IEEE Xplore","title":"Inset lexicon: Evaluation of a word list for Indonesian sentiment analysis in microblogs","title-short":"Inset lexicon","URL":"https://ieeexplore.ieee.org/document/8300625","author":[{"family":"Koto","given":"Fajri"},{"family":"Rahmaningtyas","given":"Gemala Y."}],"accessed":{"date-parts":[["2025",5,4]]},"issued":{"date-parts":[["2017",12]]}}}],"schema":"https://github.com/citation-style-language/schema/raw/master/csl-citation.json"} </w:instrText>
      </w:r>
      <w:r w:rsidR="00804D03" w:rsidRPr="00703ED2">
        <w:rPr>
          <w:rFonts w:ascii="Times New Roman" w:eastAsia="Times New Roman" w:hAnsi="Times New Roman" w:cs="Times New Roman"/>
          <w:sz w:val="20"/>
          <w:szCs w:val="20"/>
          <w:lang w:val="en-GB"/>
        </w:rPr>
        <w:fldChar w:fldCharType="separate"/>
      </w:r>
      <w:r w:rsidR="00804D03" w:rsidRPr="00703ED2">
        <w:rPr>
          <w:rFonts w:ascii="Times New Roman" w:eastAsia="Times New Roman" w:hAnsi="Times New Roman" w:cs="Times New Roman"/>
          <w:noProof/>
          <w:sz w:val="20"/>
          <w:szCs w:val="20"/>
          <w:lang w:val="en-GB"/>
        </w:rPr>
        <w:t>[23]</w:t>
      </w:r>
      <w:r w:rsidR="00804D03" w:rsidRPr="00703ED2">
        <w:rPr>
          <w:rFonts w:ascii="Times New Roman" w:eastAsia="Times New Roman" w:hAnsi="Times New Roman" w:cs="Times New Roman"/>
          <w:sz w:val="20"/>
          <w:szCs w:val="20"/>
          <w:lang w:val="en-GB"/>
        </w:rPr>
        <w:fldChar w:fldCharType="end"/>
      </w:r>
      <w:r w:rsidRPr="00703ED2">
        <w:rPr>
          <w:rFonts w:ascii="Times New Roman" w:eastAsia="Times New Roman" w:hAnsi="Times New Roman" w:cs="Times New Roman"/>
          <w:sz w:val="20"/>
          <w:szCs w:val="20"/>
          <w:lang w:val="en-GB"/>
        </w:rPr>
        <w:t>.</w:t>
      </w:r>
    </w:p>
    <w:p w14:paraId="75BF311F" w14:textId="0078B702" w:rsidR="005058BA" w:rsidRDefault="00761C10" w:rsidP="00761C10">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Classifying the data reveals that neutral sentiment data far outnumbers negative and positive sentiment data. LSTM model accuracy in data prediction could suffer from this imbalance. Therefore, by duplicating occurrences of these emotions, the researcher employs the random oversampling approach to increase the dataset of both negative and positive emotions, so balancing the three sentiment categories. This approach ensures that every category has the same amount of data, therefore improving the performance of the model in sentiment analysis. Improve the balance of the dataset and get it ready for the model training process</w:t>
      </w:r>
      <w:r w:rsidR="00AC033A" w:rsidRPr="00703ED2">
        <w:rPr>
          <w:rFonts w:ascii="Times New Roman" w:eastAsia="Times New Roman" w:hAnsi="Times New Roman" w:cs="Times New Roman"/>
          <w:sz w:val="20"/>
          <w:szCs w:val="20"/>
          <w:lang w:val="en-GB"/>
        </w:rPr>
        <w:t>.</w:t>
      </w:r>
    </w:p>
    <w:p w14:paraId="057586B7" w14:textId="77777777" w:rsidR="0061277E" w:rsidRPr="00703ED2" w:rsidRDefault="0061277E" w:rsidP="00761C10">
      <w:pPr>
        <w:shd w:val="clear" w:color="auto" w:fill="FFFFFF"/>
        <w:spacing w:after="150" w:line="240" w:lineRule="auto"/>
        <w:jc w:val="both"/>
        <w:rPr>
          <w:rFonts w:ascii="Times New Roman" w:eastAsia="Times New Roman" w:hAnsi="Times New Roman" w:cs="Times New Roman"/>
          <w:sz w:val="20"/>
          <w:szCs w:val="20"/>
          <w:lang w:val="en-GB"/>
        </w:rPr>
      </w:pPr>
    </w:p>
    <w:p w14:paraId="42CC625B" w14:textId="66ABD968" w:rsidR="005058BA" w:rsidRPr="00703ED2" w:rsidRDefault="00AC033A">
      <w:pPr>
        <w:shd w:val="clear" w:color="auto" w:fill="FFFFFF"/>
        <w:spacing w:after="150" w:line="240" w:lineRule="auto"/>
        <w:jc w:val="both"/>
        <w:rPr>
          <w:rFonts w:ascii="Times New Roman" w:eastAsia="Times New Roman" w:hAnsi="Times New Roman" w:cs="Times New Roman"/>
          <w:i/>
          <w:sz w:val="20"/>
          <w:szCs w:val="20"/>
          <w:lang w:val="en-GB"/>
        </w:rPr>
      </w:pPr>
      <w:r w:rsidRPr="00703ED2">
        <w:rPr>
          <w:rFonts w:ascii="Times New Roman" w:eastAsia="Times New Roman" w:hAnsi="Times New Roman" w:cs="Times New Roman"/>
          <w:i/>
          <w:sz w:val="20"/>
          <w:szCs w:val="20"/>
          <w:lang w:val="en-GB"/>
        </w:rPr>
        <w:t>4.</w:t>
      </w:r>
      <w:r w:rsidR="003203E9" w:rsidRPr="00703ED2">
        <w:rPr>
          <w:rFonts w:ascii="Times New Roman" w:eastAsia="Times New Roman" w:hAnsi="Times New Roman" w:cs="Times New Roman"/>
          <w:i/>
          <w:sz w:val="20"/>
          <w:szCs w:val="20"/>
          <w:lang w:val="en-GB"/>
        </w:rPr>
        <w:t>8</w:t>
      </w:r>
      <w:r w:rsidRPr="00703ED2">
        <w:rPr>
          <w:rFonts w:ascii="Times New Roman" w:eastAsia="Times New Roman" w:hAnsi="Times New Roman" w:cs="Times New Roman"/>
          <w:i/>
          <w:sz w:val="20"/>
          <w:szCs w:val="20"/>
          <w:lang w:val="en-GB"/>
        </w:rPr>
        <w:t xml:space="preserve"> LSTM model </w:t>
      </w:r>
    </w:p>
    <w:p w14:paraId="35E60CB5" w14:textId="7E30999A" w:rsidR="005058BA" w:rsidRDefault="00761C10">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The LSTM model development for Twitter sentiment analysis in this work includes data partitioning, label encoding, sequence padding, and tokenization. Often limited to 8000 words, the Hard Tokenizer converts text into a numerical sequence; padding then preserves consistent sequence length of 100 words. To allow categorisation, sentiment labels are encoded into numerical values. The dataset was split into training and test data in an 80:20 ratio. This separation ensures the model is evaluated on data it has not previously seen during training. Comprising several layers, the LSTM model features an Embedding Layer with 8000 inputs and 120 outputs, a Convolutional Layer with 200 filters and 9 kernels, two LSTM Layers with 128 and 64 units using a dropout rate of 0.8, and a Dense Layer using </w:t>
      </w:r>
      <w:proofErr w:type="spellStart"/>
      <w:r w:rsidRPr="00703ED2">
        <w:rPr>
          <w:rFonts w:ascii="Times New Roman" w:eastAsia="Times New Roman" w:hAnsi="Times New Roman" w:cs="Times New Roman"/>
          <w:sz w:val="20"/>
          <w:szCs w:val="20"/>
          <w:lang w:val="en-GB"/>
        </w:rPr>
        <w:t>softmax</w:t>
      </w:r>
      <w:proofErr w:type="spellEnd"/>
      <w:r w:rsidRPr="00703ED2">
        <w:rPr>
          <w:rFonts w:ascii="Times New Roman" w:eastAsia="Times New Roman" w:hAnsi="Times New Roman" w:cs="Times New Roman"/>
          <w:sz w:val="20"/>
          <w:szCs w:val="20"/>
          <w:lang w:val="en-GB"/>
        </w:rPr>
        <w:t xml:space="preserve"> activation for multi-class classification. The model is set up using the '</w:t>
      </w:r>
      <w:proofErr w:type="spellStart"/>
      <w:r w:rsidRPr="00703ED2">
        <w:rPr>
          <w:rFonts w:ascii="Times New Roman" w:eastAsia="Times New Roman" w:hAnsi="Times New Roman" w:cs="Times New Roman"/>
          <w:sz w:val="20"/>
          <w:szCs w:val="20"/>
          <w:lang w:val="en-GB"/>
        </w:rPr>
        <w:t>sparse_categorical_crossentropy</w:t>
      </w:r>
      <w:proofErr w:type="spellEnd"/>
      <w:r w:rsidRPr="00703ED2">
        <w:rPr>
          <w:rFonts w:ascii="Times New Roman" w:eastAsia="Times New Roman" w:hAnsi="Times New Roman" w:cs="Times New Roman"/>
          <w:sz w:val="20"/>
          <w:szCs w:val="20"/>
          <w:lang w:val="en-GB"/>
        </w:rPr>
        <w:t>' loss function and the '</w:t>
      </w:r>
      <w:proofErr w:type="spellStart"/>
      <w:r w:rsidRPr="00703ED2">
        <w:rPr>
          <w:rFonts w:ascii="Times New Roman" w:eastAsia="Times New Roman" w:hAnsi="Times New Roman" w:cs="Times New Roman"/>
          <w:sz w:val="20"/>
          <w:szCs w:val="20"/>
          <w:lang w:val="en-GB"/>
        </w:rPr>
        <w:t>adam</w:t>
      </w:r>
      <w:proofErr w:type="spellEnd"/>
      <w:r w:rsidRPr="00703ED2">
        <w:rPr>
          <w:rFonts w:ascii="Times New Roman" w:eastAsia="Times New Roman" w:hAnsi="Times New Roman" w:cs="Times New Roman"/>
          <w:sz w:val="20"/>
          <w:szCs w:val="20"/>
          <w:lang w:val="en-GB"/>
        </w:rPr>
        <w:t>' optimi</w:t>
      </w:r>
      <w:r w:rsidR="00D81F8B">
        <w:rPr>
          <w:rFonts w:ascii="Times New Roman" w:eastAsia="Times New Roman" w:hAnsi="Times New Roman" w:cs="Times New Roman"/>
          <w:sz w:val="20"/>
          <w:szCs w:val="20"/>
          <w:lang w:val="en-GB"/>
        </w:rPr>
        <w:t>s</w:t>
      </w:r>
      <w:r w:rsidRPr="00703ED2">
        <w:rPr>
          <w:rFonts w:ascii="Times New Roman" w:eastAsia="Times New Roman" w:hAnsi="Times New Roman" w:cs="Times New Roman"/>
          <w:sz w:val="20"/>
          <w:szCs w:val="20"/>
          <w:lang w:val="en-GB"/>
        </w:rPr>
        <w:t>er, including model checkpointing callbacks to maintain the best model. Over 20 epochs, training recorded loss and accuracy for every epoch</w:t>
      </w:r>
      <w:r w:rsidR="00AC033A" w:rsidRPr="00703ED2">
        <w:rPr>
          <w:rFonts w:ascii="Times New Roman" w:eastAsia="Times New Roman" w:hAnsi="Times New Roman" w:cs="Times New Roman"/>
          <w:sz w:val="20"/>
          <w:szCs w:val="20"/>
          <w:lang w:val="en-GB"/>
        </w:rPr>
        <w:t>.</w:t>
      </w:r>
    </w:p>
    <w:p w14:paraId="2490F177" w14:textId="53636991" w:rsidR="00282C81" w:rsidRPr="00703ED2" w:rsidRDefault="00282C81">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The LSTM model shows strong performance shown in Figure </w:t>
      </w:r>
      <w:r w:rsidR="0043661A">
        <w:rPr>
          <w:rFonts w:ascii="Times New Roman" w:eastAsia="Times New Roman" w:hAnsi="Times New Roman" w:cs="Times New Roman"/>
          <w:sz w:val="20"/>
          <w:szCs w:val="20"/>
          <w:lang w:val="en-GB"/>
        </w:rPr>
        <w:t>5</w:t>
      </w:r>
      <w:r w:rsidRPr="00703ED2">
        <w:rPr>
          <w:rFonts w:ascii="Times New Roman" w:eastAsia="Times New Roman" w:hAnsi="Times New Roman" w:cs="Times New Roman"/>
          <w:sz w:val="20"/>
          <w:szCs w:val="20"/>
          <w:lang w:val="en-GB"/>
        </w:rPr>
        <w:t xml:space="preserve"> by attaining high training accuracy and keeping steady testing accuracy. Though some ages showed modest instability, the performance showed interesting generalisation to new information. This suggests the programme has completed the opinion investigation task on the used Twitter dataset.</w:t>
      </w:r>
    </w:p>
    <w:p w14:paraId="558258D0" w14:textId="2F3D4BDC" w:rsidR="005058BA" w:rsidRPr="00703ED2" w:rsidRDefault="002E7916">
      <w:pPr>
        <w:shd w:val="clear" w:color="auto" w:fill="FFFFFF"/>
        <w:spacing w:after="150" w:line="240" w:lineRule="auto"/>
        <w:ind w:firstLine="720"/>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noProof/>
          <w:sz w:val="20"/>
          <w:szCs w:val="20"/>
          <w:lang w:val="en-GB"/>
        </w:rPr>
        <w:drawing>
          <wp:inline distT="0" distB="0" distL="0" distR="0" wp14:anchorId="5D93FCAE" wp14:editId="4C875747">
            <wp:extent cx="4449605" cy="2695433"/>
            <wp:effectExtent l="0" t="0" r="8255" b="0"/>
            <wp:docPr id="3753720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72098" name="Picture 375372098"/>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88493" cy="2718990"/>
                    </a:xfrm>
                    <a:prstGeom prst="rect">
                      <a:avLst/>
                    </a:prstGeom>
                  </pic:spPr>
                </pic:pic>
              </a:graphicData>
            </a:graphic>
          </wp:inline>
        </w:drawing>
      </w:r>
    </w:p>
    <w:p w14:paraId="424F0B67" w14:textId="2172A785" w:rsidR="00744E10" w:rsidRPr="00ED4206" w:rsidRDefault="00AC033A" w:rsidP="00ED4206">
      <w:pPr>
        <w:shd w:val="clear" w:color="auto" w:fill="FFFFFF"/>
        <w:spacing w:after="150" w:line="240" w:lineRule="auto"/>
        <w:ind w:firstLine="720"/>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Figure </w:t>
      </w:r>
      <w:r w:rsidR="0043661A">
        <w:rPr>
          <w:rFonts w:ascii="Times New Roman" w:eastAsia="Times New Roman" w:hAnsi="Times New Roman" w:cs="Times New Roman"/>
          <w:sz w:val="20"/>
          <w:szCs w:val="20"/>
          <w:lang w:val="en-GB"/>
        </w:rPr>
        <w:t>5</w:t>
      </w:r>
      <w:r w:rsidR="00FF7EFC" w:rsidRPr="00703ED2">
        <w:rPr>
          <w:rFonts w:ascii="Times New Roman" w:eastAsia="Times New Roman" w:hAnsi="Times New Roman" w:cs="Times New Roman"/>
          <w:sz w:val="20"/>
          <w:szCs w:val="20"/>
          <w:lang w:val="en-GB"/>
        </w:rPr>
        <w:t>.</w:t>
      </w:r>
      <w:r w:rsidRPr="00703ED2">
        <w:rPr>
          <w:rFonts w:ascii="Times New Roman" w:eastAsia="Times New Roman" w:hAnsi="Times New Roman" w:cs="Times New Roman"/>
          <w:sz w:val="20"/>
          <w:szCs w:val="20"/>
          <w:lang w:val="en-GB"/>
        </w:rPr>
        <w:t xml:space="preserve"> Model Accuracy Graph </w:t>
      </w:r>
    </w:p>
    <w:p w14:paraId="0EB1204B" w14:textId="296A6F44" w:rsidR="005058BA" w:rsidRPr="00703ED2" w:rsidRDefault="00AC033A">
      <w:pPr>
        <w:shd w:val="clear" w:color="auto" w:fill="FFFFFF"/>
        <w:spacing w:after="150" w:line="240" w:lineRule="auto"/>
        <w:jc w:val="both"/>
        <w:rPr>
          <w:rFonts w:ascii="Times New Roman" w:eastAsia="Times New Roman" w:hAnsi="Times New Roman" w:cs="Times New Roman"/>
          <w:i/>
          <w:sz w:val="20"/>
          <w:szCs w:val="20"/>
          <w:highlight w:val="yellow"/>
          <w:lang w:val="en-GB"/>
        </w:rPr>
      </w:pPr>
      <w:r w:rsidRPr="00703ED2">
        <w:rPr>
          <w:rFonts w:ascii="Times New Roman" w:eastAsia="Times New Roman" w:hAnsi="Times New Roman" w:cs="Times New Roman"/>
          <w:i/>
          <w:sz w:val="20"/>
          <w:szCs w:val="20"/>
          <w:lang w:val="en-GB"/>
        </w:rPr>
        <w:t>4.</w:t>
      </w:r>
      <w:r w:rsidR="003203E9" w:rsidRPr="00703ED2">
        <w:rPr>
          <w:rFonts w:ascii="Times New Roman" w:eastAsia="Times New Roman" w:hAnsi="Times New Roman" w:cs="Times New Roman"/>
          <w:i/>
          <w:sz w:val="20"/>
          <w:szCs w:val="20"/>
          <w:lang w:val="en-GB"/>
        </w:rPr>
        <w:t>9</w:t>
      </w:r>
      <w:r w:rsidRPr="00703ED2">
        <w:rPr>
          <w:rFonts w:ascii="Times New Roman" w:eastAsia="Times New Roman" w:hAnsi="Times New Roman" w:cs="Times New Roman"/>
          <w:i/>
          <w:sz w:val="20"/>
          <w:szCs w:val="20"/>
          <w:lang w:val="en-GB"/>
        </w:rPr>
        <w:t xml:space="preserve"> Model Evaluation </w:t>
      </w:r>
    </w:p>
    <w:p w14:paraId="742AA8D8" w14:textId="1F6D8481" w:rsidR="00B25496" w:rsidRPr="00703ED2" w:rsidRDefault="00761C10" w:rsidP="00B25496">
      <w:pPr>
        <w:shd w:val="clear" w:color="auto" w:fill="FFFFFF"/>
        <w:spacing w:after="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The next step is to assess the LSTM model for sentiment analysis to verify its best performance after training. Forecasting sentiment labels for the test data, examining the prediction results via classification reports and confusion matrices, and evaluating the model's general correctness are all included in this evaluation. The results of this study</w:t>
      </w:r>
      <w:r w:rsidR="00735EAF" w:rsidRPr="00703ED2">
        <w:rPr>
          <w:rFonts w:ascii="Times New Roman" w:eastAsia="Times New Roman" w:hAnsi="Times New Roman" w:cs="Times New Roman"/>
          <w:sz w:val="20"/>
          <w:szCs w:val="20"/>
          <w:lang w:val="en-GB"/>
        </w:rPr>
        <w:t xml:space="preserve"> presented in Table 5</w:t>
      </w:r>
      <w:r w:rsidRPr="00703ED2">
        <w:rPr>
          <w:rFonts w:ascii="Times New Roman" w:eastAsia="Times New Roman" w:hAnsi="Times New Roman" w:cs="Times New Roman"/>
          <w:sz w:val="20"/>
          <w:szCs w:val="20"/>
          <w:lang w:val="en-GB"/>
        </w:rPr>
        <w:t xml:space="preserve"> offer a comprehensive picture of the model's performance in sentiment classification. Every category is given by the categorisation report accuracy, recall, and F1-score</w:t>
      </w:r>
      <w:r w:rsidR="00144D9A" w:rsidRPr="00703ED2">
        <w:rPr>
          <w:rFonts w:ascii="Times New Roman" w:eastAsia="Times New Roman" w:hAnsi="Times New Roman" w:cs="Times New Roman"/>
          <w:sz w:val="20"/>
          <w:szCs w:val="20"/>
          <w:lang w:val="en-GB"/>
        </w:rPr>
        <w:t xml:space="preserve"> based on The Confusion Matrix depicted in Figure </w:t>
      </w:r>
      <w:r w:rsidR="0043661A">
        <w:rPr>
          <w:rFonts w:ascii="Times New Roman" w:eastAsia="Times New Roman" w:hAnsi="Times New Roman" w:cs="Times New Roman"/>
          <w:sz w:val="20"/>
          <w:szCs w:val="20"/>
          <w:lang w:val="en-GB"/>
        </w:rPr>
        <w:t>3</w:t>
      </w:r>
      <w:r w:rsidRPr="00703ED2">
        <w:rPr>
          <w:rFonts w:ascii="Times New Roman" w:eastAsia="Times New Roman" w:hAnsi="Times New Roman" w:cs="Times New Roman"/>
          <w:sz w:val="20"/>
          <w:szCs w:val="20"/>
          <w:lang w:val="en-GB"/>
        </w:rPr>
        <w:t>. The next table shows the categorisation findings based on the model assessment</w:t>
      </w:r>
      <w:r w:rsidR="00F4609C">
        <w:rPr>
          <w:rFonts w:ascii="Times New Roman" w:eastAsia="Times New Roman" w:hAnsi="Times New Roman" w:cs="Times New Roman"/>
          <w:sz w:val="20"/>
          <w:szCs w:val="20"/>
          <w:lang w:val="en-GB"/>
        </w:rPr>
        <w:t>.</w:t>
      </w:r>
    </w:p>
    <w:p w14:paraId="2C5E0FB4" w14:textId="6DF31AF3" w:rsidR="005058BA" w:rsidRPr="00703ED2" w:rsidRDefault="00AC033A" w:rsidP="00621D4F">
      <w:pPr>
        <w:shd w:val="clear" w:color="auto" w:fill="FFFFFF"/>
        <w:spacing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lastRenderedPageBreak/>
        <w:t xml:space="preserve">Table </w:t>
      </w:r>
      <w:r w:rsidR="00735EAF" w:rsidRPr="00703ED2">
        <w:rPr>
          <w:rFonts w:ascii="Times New Roman" w:eastAsia="Times New Roman" w:hAnsi="Times New Roman" w:cs="Times New Roman"/>
          <w:sz w:val="20"/>
          <w:szCs w:val="20"/>
          <w:lang w:val="en-GB"/>
        </w:rPr>
        <w:t>5</w:t>
      </w:r>
      <w:r w:rsidRPr="00703ED2">
        <w:rPr>
          <w:rFonts w:ascii="Times New Roman" w:eastAsia="Times New Roman" w:hAnsi="Times New Roman" w:cs="Times New Roman"/>
          <w:sz w:val="20"/>
          <w:szCs w:val="20"/>
          <w:lang w:val="en-GB"/>
        </w:rPr>
        <w:t>. Model Evaluation Report</w:t>
      </w:r>
    </w:p>
    <w:tbl>
      <w:tblPr>
        <w:tblStyle w:val="a9"/>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7"/>
        <w:gridCol w:w="1276"/>
        <w:gridCol w:w="992"/>
        <w:gridCol w:w="1277"/>
        <w:gridCol w:w="1275"/>
      </w:tblGrid>
      <w:tr w:rsidR="002E7916" w:rsidRPr="00703ED2" w14:paraId="0F3C42D6" w14:textId="77777777" w:rsidTr="000801B1">
        <w:trPr>
          <w:jc w:val="center"/>
        </w:trPr>
        <w:tc>
          <w:tcPr>
            <w:tcW w:w="1417" w:type="dxa"/>
            <w:shd w:val="clear" w:color="auto" w:fill="auto"/>
            <w:tcMar>
              <w:top w:w="0" w:type="dxa"/>
              <w:left w:w="100" w:type="dxa"/>
              <w:bottom w:w="0" w:type="dxa"/>
              <w:right w:w="100" w:type="dxa"/>
            </w:tcMar>
          </w:tcPr>
          <w:p w14:paraId="2F8D2ABB" w14:textId="4F39638E" w:rsidR="000801B1" w:rsidRPr="00304C10" w:rsidRDefault="00AC033A" w:rsidP="0061277E">
            <w:pPr>
              <w:widowControl w:val="0"/>
              <w:pBdr>
                <w:top w:val="nil"/>
                <w:left w:val="nil"/>
                <w:bottom w:val="nil"/>
                <w:right w:val="nil"/>
                <w:between w:val="nil"/>
              </w:pBdr>
              <w:jc w:val="center"/>
              <w:rPr>
                <w:b/>
                <w:bCs/>
                <w:lang w:val="en-GB"/>
              </w:rPr>
            </w:pPr>
            <w:r w:rsidRPr="00304C10">
              <w:rPr>
                <w:b/>
                <w:bCs/>
                <w:lang w:val="en-GB"/>
              </w:rPr>
              <w:t>Class</w:t>
            </w:r>
          </w:p>
        </w:tc>
        <w:tc>
          <w:tcPr>
            <w:tcW w:w="1276" w:type="dxa"/>
            <w:shd w:val="clear" w:color="auto" w:fill="auto"/>
            <w:tcMar>
              <w:top w:w="0" w:type="dxa"/>
              <w:left w:w="100" w:type="dxa"/>
              <w:bottom w:w="0" w:type="dxa"/>
              <w:right w:w="100" w:type="dxa"/>
            </w:tcMar>
          </w:tcPr>
          <w:p w14:paraId="55AD2691" w14:textId="4CD837D6" w:rsidR="005058BA" w:rsidRPr="00304C10" w:rsidRDefault="00AC033A" w:rsidP="0061277E">
            <w:pPr>
              <w:widowControl w:val="0"/>
              <w:pBdr>
                <w:top w:val="nil"/>
                <w:left w:val="nil"/>
                <w:bottom w:val="nil"/>
                <w:right w:val="nil"/>
                <w:between w:val="nil"/>
              </w:pBdr>
              <w:jc w:val="center"/>
              <w:rPr>
                <w:b/>
                <w:bCs/>
                <w:lang w:val="en-GB"/>
              </w:rPr>
            </w:pPr>
            <w:r w:rsidRPr="00304C10">
              <w:rPr>
                <w:b/>
                <w:bCs/>
                <w:lang w:val="en-GB"/>
              </w:rPr>
              <w:t>Precision</w:t>
            </w:r>
          </w:p>
        </w:tc>
        <w:tc>
          <w:tcPr>
            <w:tcW w:w="992" w:type="dxa"/>
            <w:shd w:val="clear" w:color="auto" w:fill="auto"/>
            <w:tcMar>
              <w:top w:w="0" w:type="dxa"/>
              <w:left w:w="100" w:type="dxa"/>
              <w:bottom w:w="0" w:type="dxa"/>
              <w:right w:w="100" w:type="dxa"/>
            </w:tcMar>
          </w:tcPr>
          <w:p w14:paraId="6EAD7252" w14:textId="77777777" w:rsidR="005058BA" w:rsidRPr="00304C10" w:rsidRDefault="00AC033A" w:rsidP="0061277E">
            <w:pPr>
              <w:widowControl w:val="0"/>
              <w:pBdr>
                <w:top w:val="nil"/>
                <w:left w:val="nil"/>
                <w:bottom w:val="nil"/>
                <w:right w:val="nil"/>
                <w:between w:val="nil"/>
              </w:pBdr>
              <w:jc w:val="center"/>
              <w:rPr>
                <w:b/>
                <w:bCs/>
                <w:lang w:val="en-GB"/>
              </w:rPr>
            </w:pPr>
            <w:r w:rsidRPr="00304C10">
              <w:rPr>
                <w:b/>
                <w:bCs/>
                <w:lang w:val="en-GB"/>
              </w:rPr>
              <w:t>Recall</w:t>
            </w:r>
          </w:p>
        </w:tc>
        <w:tc>
          <w:tcPr>
            <w:tcW w:w="1277" w:type="dxa"/>
            <w:shd w:val="clear" w:color="auto" w:fill="auto"/>
            <w:tcMar>
              <w:top w:w="0" w:type="dxa"/>
              <w:left w:w="100" w:type="dxa"/>
              <w:bottom w:w="0" w:type="dxa"/>
              <w:right w:w="100" w:type="dxa"/>
            </w:tcMar>
          </w:tcPr>
          <w:p w14:paraId="0F07B857" w14:textId="77777777" w:rsidR="005058BA" w:rsidRPr="00304C10" w:rsidRDefault="00AC033A" w:rsidP="0061277E">
            <w:pPr>
              <w:widowControl w:val="0"/>
              <w:pBdr>
                <w:top w:val="nil"/>
                <w:left w:val="nil"/>
                <w:bottom w:val="nil"/>
                <w:right w:val="nil"/>
                <w:between w:val="nil"/>
              </w:pBdr>
              <w:jc w:val="center"/>
              <w:rPr>
                <w:b/>
                <w:bCs/>
                <w:lang w:val="en-GB"/>
              </w:rPr>
            </w:pPr>
            <w:r w:rsidRPr="00304C10">
              <w:rPr>
                <w:b/>
                <w:bCs/>
                <w:lang w:val="en-GB"/>
              </w:rPr>
              <w:t>F1-Score</w:t>
            </w:r>
          </w:p>
        </w:tc>
        <w:tc>
          <w:tcPr>
            <w:tcW w:w="1275" w:type="dxa"/>
            <w:shd w:val="clear" w:color="auto" w:fill="auto"/>
            <w:tcMar>
              <w:top w:w="0" w:type="dxa"/>
              <w:left w:w="100" w:type="dxa"/>
              <w:bottom w:w="0" w:type="dxa"/>
              <w:right w:w="100" w:type="dxa"/>
            </w:tcMar>
          </w:tcPr>
          <w:p w14:paraId="3637A185" w14:textId="1DE2F485" w:rsidR="005058BA" w:rsidRPr="00304C10" w:rsidRDefault="00AC033A" w:rsidP="0061277E">
            <w:pPr>
              <w:widowControl w:val="0"/>
              <w:pBdr>
                <w:top w:val="nil"/>
                <w:left w:val="nil"/>
                <w:bottom w:val="nil"/>
                <w:right w:val="nil"/>
                <w:between w:val="nil"/>
              </w:pBdr>
              <w:jc w:val="center"/>
              <w:rPr>
                <w:b/>
                <w:bCs/>
                <w:lang w:val="en-GB"/>
              </w:rPr>
            </w:pPr>
            <w:r w:rsidRPr="00304C10">
              <w:rPr>
                <w:b/>
                <w:bCs/>
                <w:lang w:val="en-GB"/>
              </w:rPr>
              <w:t>Support</w:t>
            </w:r>
          </w:p>
        </w:tc>
      </w:tr>
      <w:tr w:rsidR="002E7916" w:rsidRPr="00703ED2" w14:paraId="072B0471" w14:textId="77777777" w:rsidTr="000801B1">
        <w:trPr>
          <w:jc w:val="center"/>
        </w:trPr>
        <w:tc>
          <w:tcPr>
            <w:tcW w:w="1417" w:type="dxa"/>
            <w:shd w:val="clear" w:color="auto" w:fill="auto"/>
            <w:tcMar>
              <w:top w:w="0" w:type="dxa"/>
              <w:left w:w="100" w:type="dxa"/>
              <w:bottom w:w="0" w:type="dxa"/>
              <w:right w:w="100" w:type="dxa"/>
            </w:tcMar>
          </w:tcPr>
          <w:p w14:paraId="15DCC537" w14:textId="069B6F8A" w:rsidR="000801B1" w:rsidRPr="00703ED2" w:rsidRDefault="00AC033A" w:rsidP="0061277E">
            <w:pPr>
              <w:widowControl w:val="0"/>
              <w:pBdr>
                <w:top w:val="nil"/>
                <w:left w:val="nil"/>
                <w:bottom w:val="nil"/>
                <w:right w:val="nil"/>
                <w:between w:val="nil"/>
              </w:pBdr>
              <w:jc w:val="center"/>
              <w:rPr>
                <w:lang w:val="en-GB"/>
              </w:rPr>
            </w:pPr>
            <w:r w:rsidRPr="00703ED2">
              <w:rPr>
                <w:lang w:val="en-GB"/>
              </w:rPr>
              <w:t>Negative</w:t>
            </w:r>
          </w:p>
        </w:tc>
        <w:tc>
          <w:tcPr>
            <w:tcW w:w="1276" w:type="dxa"/>
            <w:shd w:val="clear" w:color="auto" w:fill="auto"/>
            <w:tcMar>
              <w:top w:w="0" w:type="dxa"/>
              <w:left w:w="100" w:type="dxa"/>
              <w:bottom w:w="0" w:type="dxa"/>
              <w:right w:w="100" w:type="dxa"/>
            </w:tcMar>
          </w:tcPr>
          <w:p w14:paraId="51868EAB"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0.75</w:t>
            </w:r>
          </w:p>
        </w:tc>
        <w:tc>
          <w:tcPr>
            <w:tcW w:w="992" w:type="dxa"/>
            <w:shd w:val="clear" w:color="auto" w:fill="auto"/>
            <w:tcMar>
              <w:top w:w="0" w:type="dxa"/>
              <w:left w:w="100" w:type="dxa"/>
              <w:bottom w:w="0" w:type="dxa"/>
              <w:right w:w="100" w:type="dxa"/>
            </w:tcMar>
          </w:tcPr>
          <w:p w14:paraId="321C1F19"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0.83</w:t>
            </w:r>
          </w:p>
        </w:tc>
        <w:tc>
          <w:tcPr>
            <w:tcW w:w="1277" w:type="dxa"/>
            <w:shd w:val="clear" w:color="auto" w:fill="auto"/>
            <w:tcMar>
              <w:top w:w="0" w:type="dxa"/>
              <w:left w:w="100" w:type="dxa"/>
              <w:bottom w:w="0" w:type="dxa"/>
              <w:right w:w="100" w:type="dxa"/>
            </w:tcMar>
          </w:tcPr>
          <w:p w14:paraId="7BE1C7E9"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0.79</w:t>
            </w:r>
          </w:p>
        </w:tc>
        <w:tc>
          <w:tcPr>
            <w:tcW w:w="1275" w:type="dxa"/>
            <w:shd w:val="clear" w:color="auto" w:fill="auto"/>
            <w:tcMar>
              <w:top w:w="0" w:type="dxa"/>
              <w:left w:w="100" w:type="dxa"/>
              <w:bottom w:w="0" w:type="dxa"/>
              <w:right w:w="100" w:type="dxa"/>
            </w:tcMar>
          </w:tcPr>
          <w:p w14:paraId="1FBF40F0"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263</w:t>
            </w:r>
          </w:p>
        </w:tc>
      </w:tr>
      <w:tr w:rsidR="002E7916" w:rsidRPr="00703ED2" w14:paraId="03E247FC" w14:textId="77777777" w:rsidTr="000801B1">
        <w:trPr>
          <w:jc w:val="center"/>
        </w:trPr>
        <w:tc>
          <w:tcPr>
            <w:tcW w:w="1417" w:type="dxa"/>
            <w:shd w:val="clear" w:color="auto" w:fill="auto"/>
            <w:tcMar>
              <w:top w:w="0" w:type="dxa"/>
              <w:left w:w="100" w:type="dxa"/>
              <w:bottom w:w="0" w:type="dxa"/>
              <w:right w:w="100" w:type="dxa"/>
            </w:tcMar>
          </w:tcPr>
          <w:p w14:paraId="185620F2" w14:textId="1412B0B7" w:rsidR="000801B1" w:rsidRPr="00703ED2" w:rsidRDefault="00AC033A" w:rsidP="0061277E">
            <w:pPr>
              <w:widowControl w:val="0"/>
              <w:pBdr>
                <w:top w:val="nil"/>
                <w:left w:val="nil"/>
                <w:bottom w:val="nil"/>
                <w:right w:val="nil"/>
                <w:between w:val="nil"/>
              </w:pBdr>
              <w:jc w:val="center"/>
              <w:rPr>
                <w:lang w:val="en-GB"/>
              </w:rPr>
            </w:pPr>
            <w:r w:rsidRPr="00703ED2">
              <w:rPr>
                <w:lang w:val="en-GB"/>
              </w:rPr>
              <w:t>Positive</w:t>
            </w:r>
          </w:p>
        </w:tc>
        <w:tc>
          <w:tcPr>
            <w:tcW w:w="1276" w:type="dxa"/>
            <w:shd w:val="clear" w:color="auto" w:fill="auto"/>
            <w:tcMar>
              <w:top w:w="0" w:type="dxa"/>
              <w:left w:w="100" w:type="dxa"/>
              <w:bottom w:w="0" w:type="dxa"/>
              <w:right w:w="100" w:type="dxa"/>
            </w:tcMar>
          </w:tcPr>
          <w:p w14:paraId="3B3A98BD"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0.93</w:t>
            </w:r>
          </w:p>
        </w:tc>
        <w:tc>
          <w:tcPr>
            <w:tcW w:w="992" w:type="dxa"/>
            <w:shd w:val="clear" w:color="auto" w:fill="auto"/>
            <w:tcMar>
              <w:top w:w="0" w:type="dxa"/>
              <w:left w:w="100" w:type="dxa"/>
              <w:bottom w:w="0" w:type="dxa"/>
              <w:right w:w="100" w:type="dxa"/>
            </w:tcMar>
          </w:tcPr>
          <w:p w14:paraId="520266AC"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1.00</w:t>
            </w:r>
          </w:p>
        </w:tc>
        <w:tc>
          <w:tcPr>
            <w:tcW w:w="1277" w:type="dxa"/>
            <w:shd w:val="clear" w:color="auto" w:fill="auto"/>
            <w:tcMar>
              <w:top w:w="0" w:type="dxa"/>
              <w:left w:w="100" w:type="dxa"/>
              <w:bottom w:w="0" w:type="dxa"/>
              <w:right w:w="100" w:type="dxa"/>
            </w:tcMar>
          </w:tcPr>
          <w:p w14:paraId="4129B06C"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0.96</w:t>
            </w:r>
          </w:p>
        </w:tc>
        <w:tc>
          <w:tcPr>
            <w:tcW w:w="1275" w:type="dxa"/>
            <w:shd w:val="clear" w:color="auto" w:fill="auto"/>
            <w:tcMar>
              <w:top w:w="0" w:type="dxa"/>
              <w:left w:w="100" w:type="dxa"/>
              <w:bottom w:w="0" w:type="dxa"/>
              <w:right w:w="100" w:type="dxa"/>
            </w:tcMar>
          </w:tcPr>
          <w:p w14:paraId="7761F433"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294</w:t>
            </w:r>
          </w:p>
        </w:tc>
      </w:tr>
      <w:tr w:rsidR="002E7916" w:rsidRPr="00703ED2" w14:paraId="2EC1D3DF" w14:textId="77777777" w:rsidTr="000801B1">
        <w:trPr>
          <w:jc w:val="center"/>
        </w:trPr>
        <w:tc>
          <w:tcPr>
            <w:tcW w:w="1417" w:type="dxa"/>
            <w:shd w:val="clear" w:color="auto" w:fill="auto"/>
            <w:tcMar>
              <w:top w:w="0" w:type="dxa"/>
              <w:left w:w="100" w:type="dxa"/>
              <w:bottom w:w="0" w:type="dxa"/>
              <w:right w:w="100" w:type="dxa"/>
            </w:tcMar>
          </w:tcPr>
          <w:p w14:paraId="1AF040FA" w14:textId="0C9ED4B5" w:rsidR="000801B1" w:rsidRPr="00703ED2" w:rsidRDefault="00AC033A" w:rsidP="0061277E">
            <w:pPr>
              <w:widowControl w:val="0"/>
              <w:pBdr>
                <w:top w:val="nil"/>
                <w:left w:val="nil"/>
                <w:bottom w:val="nil"/>
                <w:right w:val="nil"/>
                <w:between w:val="nil"/>
              </w:pBdr>
              <w:jc w:val="center"/>
              <w:rPr>
                <w:lang w:val="en-GB"/>
              </w:rPr>
            </w:pPr>
            <w:r w:rsidRPr="00703ED2">
              <w:rPr>
                <w:lang w:val="en-GB"/>
              </w:rPr>
              <w:t>Neutral</w:t>
            </w:r>
          </w:p>
        </w:tc>
        <w:tc>
          <w:tcPr>
            <w:tcW w:w="1276" w:type="dxa"/>
            <w:shd w:val="clear" w:color="auto" w:fill="auto"/>
            <w:tcMar>
              <w:top w:w="0" w:type="dxa"/>
              <w:left w:w="100" w:type="dxa"/>
              <w:bottom w:w="0" w:type="dxa"/>
              <w:right w:w="100" w:type="dxa"/>
            </w:tcMar>
          </w:tcPr>
          <w:p w14:paraId="0DF973AA"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0.84</w:t>
            </w:r>
          </w:p>
        </w:tc>
        <w:tc>
          <w:tcPr>
            <w:tcW w:w="992" w:type="dxa"/>
            <w:shd w:val="clear" w:color="auto" w:fill="auto"/>
            <w:tcMar>
              <w:top w:w="0" w:type="dxa"/>
              <w:left w:w="100" w:type="dxa"/>
              <w:bottom w:w="0" w:type="dxa"/>
              <w:right w:w="100" w:type="dxa"/>
            </w:tcMar>
          </w:tcPr>
          <w:p w14:paraId="35D7071E"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0.71</w:t>
            </w:r>
          </w:p>
        </w:tc>
        <w:tc>
          <w:tcPr>
            <w:tcW w:w="1277" w:type="dxa"/>
            <w:shd w:val="clear" w:color="auto" w:fill="auto"/>
            <w:tcMar>
              <w:top w:w="0" w:type="dxa"/>
              <w:left w:w="100" w:type="dxa"/>
              <w:bottom w:w="0" w:type="dxa"/>
              <w:right w:w="100" w:type="dxa"/>
            </w:tcMar>
          </w:tcPr>
          <w:p w14:paraId="1538D2E2"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0.77</w:t>
            </w:r>
          </w:p>
        </w:tc>
        <w:tc>
          <w:tcPr>
            <w:tcW w:w="1275" w:type="dxa"/>
            <w:shd w:val="clear" w:color="auto" w:fill="auto"/>
            <w:tcMar>
              <w:top w:w="0" w:type="dxa"/>
              <w:left w:w="100" w:type="dxa"/>
              <w:bottom w:w="0" w:type="dxa"/>
              <w:right w:w="100" w:type="dxa"/>
            </w:tcMar>
          </w:tcPr>
          <w:p w14:paraId="3FFED86E"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309</w:t>
            </w:r>
          </w:p>
        </w:tc>
      </w:tr>
      <w:tr w:rsidR="002E7916" w:rsidRPr="00703ED2" w14:paraId="1F43B81A" w14:textId="77777777" w:rsidTr="000801B1">
        <w:trPr>
          <w:jc w:val="center"/>
        </w:trPr>
        <w:tc>
          <w:tcPr>
            <w:tcW w:w="1417" w:type="dxa"/>
            <w:shd w:val="clear" w:color="auto" w:fill="auto"/>
            <w:tcMar>
              <w:top w:w="0" w:type="dxa"/>
              <w:left w:w="100" w:type="dxa"/>
              <w:bottom w:w="0" w:type="dxa"/>
              <w:right w:w="100" w:type="dxa"/>
            </w:tcMar>
          </w:tcPr>
          <w:p w14:paraId="79CE08FE" w14:textId="4452CB17" w:rsidR="000801B1" w:rsidRPr="00703ED2" w:rsidRDefault="00AC033A" w:rsidP="0061277E">
            <w:pPr>
              <w:widowControl w:val="0"/>
              <w:jc w:val="center"/>
              <w:rPr>
                <w:lang w:val="en-GB"/>
              </w:rPr>
            </w:pPr>
            <w:r w:rsidRPr="00703ED2">
              <w:rPr>
                <w:lang w:val="en-GB"/>
              </w:rPr>
              <w:t xml:space="preserve">Macro </w:t>
            </w:r>
            <w:proofErr w:type="spellStart"/>
            <w:r w:rsidRPr="00703ED2">
              <w:rPr>
                <w:lang w:val="en-GB"/>
              </w:rPr>
              <w:t>avg</w:t>
            </w:r>
            <w:proofErr w:type="spellEnd"/>
          </w:p>
        </w:tc>
        <w:tc>
          <w:tcPr>
            <w:tcW w:w="1276" w:type="dxa"/>
            <w:shd w:val="clear" w:color="auto" w:fill="auto"/>
            <w:tcMar>
              <w:top w:w="0" w:type="dxa"/>
              <w:left w:w="100" w:type="dxa"/>
              <w:bottom w:w="0" w:type="dxa"/>
              <w:right w:w="100" w:type="dxa"/>
            </w:tcMar>
          </w:tcPr>
          <w:p w14:paraId="703BE00C"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0.84</w:t>
            </w:r>
          </w:p>
        </w:tc>
        <w:tc>
          <w:tcPr>
            <w:tcW w:w="992" w:type="dxa"/>
            <w:shd w:val="clear" w:color="auto" w:fill="auto"/>
            <w:tcMar>
              <w:top w:w="0" w:type="dxa"/>
              <w:left w:w="100" w:type="dxa"/>
              <w:bottom w:w="0" w:type="dxa"/>
              <w:right w:w="100" w:type="dxa"/>
            </w:tcMar>
          </w:tcPr>
          <w:p w14:paraId="440F1C3A"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0.84</w:t>
            </w:r>
          </w:p>
        </w:tc>
        <w:tc>
          <w:tcPr>
            <w:tcW w:w="1277" w:type="dxa"/>
            <w:shd w:val="clear" w:color="auto" w:fill="auto"/>
            <w:tcMar>
              <w:top w:w="0" w:type="dxa"/>
              <w:left w:w="100" w:type="dxa"/>
              <w:bottom w:w="0" w:type="dxa"/>
              <w:right w:w="100" w:type="dxa"/>
            </w:tcMar>
          </w:tcPr>
          <w:p w14:paraId="12BABE41"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0.84</w:t>
            </w:r>
          </w:p>
        </w:tc>
        <w:tc>
          <w:tcPr>
            <w:tcW w:w="1275" w:type="dxa"/>
            <w:shd w:val="clear" w:color="auto" w:fill="auto"/>
            <w:tcMar>
              <w:top w:w="0" w:type="dxa"/>
              <w:left w:w="100" w:type="dxa"/>
              <w:bottom w:w="0" w:type="dxa"/>
              <w:right w:w="100" w:type="dxa"/>
            </w:tcMar>
          </w:tcPr>
          <w:p w14:paraId="21218DA5"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866</w:t>
            </w:r>
          </w:p>
        </w:tc>
      </w:tr>
      <w:tr w:rsidR="002E7916" w:rsidRPr="00703ED2" w14:paraId="615D5D25" w14:textId="77777777" w:rsidTr="000801B1">
        <w:trPr>
          <w:jc w:val="center"/>
        </w:trPr>
        <w:tc>
          <w:tcPr>
            <w:tcW w:w="1417" w:type="dxa"/>
            <w:shd w:val="clear" w:color="auto" w:fill="auto"/>
            <w:tcMar>
              <w:top w:w="0" w:type="dxa"/>
              <w:left w:w="100" w:type="dxa"/>
              <w:bottom w:w="0" w:type="dxa"/>
              <w:right w:w="100" w:type="dxa"/>
            </w:tcMar>
          </w:tcPr>
          <w:p w14:paraId="03FA8A07" w14:textId="3746190F" w:rsidR="000801B1" w:rsidRPr="00703ED2" w:rsidRDefault="00AC033A" w:rsidP="0061277E">
            <w:pPr>
              <w:widowControl w:val="0"/>
              <w:pBdr>
                <w:top w:val="nil"/>
                <w:left w:val="nil"/>
                <w:bottom w:val="nil"/>
                <w:right w:val="nil"/>
                <w:between w:val="nil"/>
              </w:pBdr>
              <w:jc w:val="center"/>
              <w:rPr>
                <w:lang w:val="en-GB"/>
              </w:rPr>
            </w:pPr>
            <w:r w:rsidRPr="00703ED2">
              <w:rPr>
                <w:lang w:val="en-GB"/>
              </w:rPr>
              <w:t xml:space="preserve">Weighted </w:t>
            </w:r>
            <w:proofErr w:type="spellStart"/>
            <w:r w:rsidRPr="00703ED2">
              <w:rPr>
                <w:lang w:val="en-GB"/>
              </w:rPr>
              <w:t>avg</w:t>
            </w:r>
            <w:proofErr w:type="spellEnd"/>
          </w:p>
        </w:tc>
        <w:tc>
          <w:tcPr>
            <w:tcW w:w="1276" w:type="dxa"/>
            <w:shd w:val="clear" w:color="auto" w:fill="auto"/>
            <w:tcMar>
              <w:top w:w="0" w:type="dxa"/>
              <w:left w:w="100" w:type="dxa"/>
              <w:bottom w:w="0" w:type="dxa"/>
              <w:right w:w="100" w:type="dxa"/>
            </w:tcMar>
          </w:tcPr>
          <w:p w14:paraId="3D8DD415" w14:textId="77777777" w:rsidR="005058BA" w:rsidRPr="00703ED2" w:rsidRDefault="00AC033A" w:rsidP="0061277E">
            <w:pPr>
              <w:widowControl w:val="0"/>
              <w:jc w:val="center"/>
              <w:rPr>
                <w:lang w:val="en-GB"/>
              </w:rPr>
            </w:pPr>
            <w:r w:rsidRPr="00703ED2">
              <w:rPr>
                <w:lang w:val="en-GB"/>
              </w:rPr>
              <w:t>0.84</w:t>
            </w:r>
          </w:p>
        </w:tc>
        <w:tc>
          <w:tcPr>
            <w:tcW w:w="992" w:type="dxa"/>
            <w:shd w:val="clear" w:color="auto" w:fill="auto"/>
            <w:tcMar>
              <w:top w:w="0" w:type="dxa"/>
              <w:left w:w="100" w:type="dxa"/>
              <w:bottom w:w="0" w:type="dxa"/>
              <w:right w:w="100" w:type="dxa"/>
            </w:tcMar>
          </w:tcPr>
          <w:p w14:paraId="050E038C" w14:textId="77777777" w:rsidR="005058BA" w:rsidRPr="00703ED2" w:rsidRDefault="00AC033A" w:rsidP="0061277E">
            <w:pPr>
              <w:widowControl w:val="0"/>
              <w:jc w:val="center"/>
              <w:rPr>
                <w:lang w:val="en-GB"/>
              </w:rPr>
            </w:pPr>
            <w:r w:rsidRPr="00703ED2">
              <w:rPr>
                <w:lang w:val="en-GB"/>
              </w:rPr>
              <w:t>0.84</w:t>
            </w:r>
          </w:p>
        </w:tc>
        <w:tc>
          <w:tcPr>
            <w:tcW w:w="1277" w:type="dxa"/>
            <w:shd w:val="clear" w:color="auto" w:fill="auto"/>
            <w:tcMar>
              <w:top w:w="0" w:type="dxa"/>
              <w:left w:w="100" w:type="dxa"/>
              <w:bottom w:w="0" w:type="dxa"/>
              <w:right w:w="100" w:type="dxa"/>
            </w:tcMar>
          </w:tcPr>
          <w:p w14:paraId="05AAC424" w14:textId="77777777" w:rsidR="005058BA" w:rsidRPr="00703ED2" w:rsidRDefault="00AC033A" w:rsidP="0061277E">
            <w:pPr>
              <w:widowControl w:val="0"/>
              <w:jc w:val="center"/>
              <w:rPr>
                <w:lang w:val="en-GB"/>
              </w:rPr>
            </w:pPr>
            <w:r w:rsidRPr="00703ED2">
              <w:rPr>
                <w:lang w:val="en-GB"/>
              </w:rPr>
              <w:t>0.84</w:t>
            </w:r>
          </w:p>
        </w:tc>
        <w:tc>
          <w:tcPr>
            <w:tcW w:w="1275" w:type="dxa"/>
            <w:shd w:val="clear" w:color="auto" w:fill="auto"/>
            <w:tcMar>
              <w:top w:w="0" w:type="dxa"/>
              <w:left w:w="100" w:type="dxa"/>
              <w:bottom w:w="0" w:type="dxa"/>
              <w:right w:w="100" w:type="dxa"/>
            </w:tcMar>
          </w:tcPr>
          <w:p w14:paraId="033347FD" w14:textId="77777777" w:rsidR="005058BA" w:rsidRPr="00703ED2" w:rsidRDefault="00AC033A" w:rsidP="0061277E">
            <w:pPr>
              <w:widowControl w:val="0"/>
              <w:pBdr>
                <w:top w:val="nil"/>
                <w:left w:val="nil"/>
                <w:bottom w:val="nil"/>
                <w:right w:val="nil"/>
                <w:between w:val="nil"/>
              </w:pBdr>
              <w:jc w:val="center"/>
              <w:rPr>
                <w:lang w:val="en-GB"/>
              </w:rPr>
            </w:pPr>
            <w:r w:rsidRPr="00703ED2">
              <w:rPr>
                <w:lang w:val="en-GB"/>
              </w:rPr>
              <w:t>866</w:t>
            </w:r>
          </w:p>
        </w:tc>
      </w:tr>
    </w:tbl>
    <w:p w14:paraId="0EB51CD5" w14:textId="77777777" w:rsidR="0061277E" w:rsidRDefault="0061277E">
      <w:pPr>
        <w:shd w:val="clear" w:color="auto" w:fill="FFFFFF"/>
        <w:spacing w:after="150" w:line="240" w:lineRule="auto"/>
        <w:rPr>
          <w:rFonts w:ascii="Times New Roman" w:eastAsia="Times New Roman" w:hAnsi="Times New Roman" w:cs="Times New Roman"/>
          <w:sz w:val="20"/>
          <w:szCs w:val="20"/>
          <w:lang w:val="en-GB"/>
        </w:rPr>
      </w:pPr>
    </w:p>
    <w:p w14:paraId="1F26B536" w14:textId="77777777" w:rsidR="00E16E9C" w:rsidRPr="0043661A" w:rsidRDefault="00E16E9C" w:rsidP="00E16E9C">
      <w:pPr>
        <w:shd w:val="clear" w:color="auto" w:fill="FFFFFF"/>
        <w:spacing w:after="150" w:line="240" w:lineRule="auto"/>
        <w:rPr>
          <w:rFonts w:ascii="Times New Roman" w:eastAsia="Times New Roman" w:hAnsi="Times New Roman" w:cs="Times New Roman"/>
          <w:sz w:val="20"/>
          <w:szCs w:val="20"/>
          <w:highlight w:val="yellow"/>
          <w:lang w:val="en-GB"/>
        </w:rPr>
      </w:pPr>
      <w:r w:rsidRPr="00703ED2">
        <w:rPr>
          <w:rFonts w:ascii="Times New Roman" w:eastAsia="Times New Roman" w:hAnsi="Times New Roman" w:cs="Times New Roman"/>
          <w:sz w:val="20"/>
          <w:szCs w:val="20"/>
          <w:lang w:val="en-GB"/>
        </w:rPr>
        <w:t>The perplexity network offers a graphical delineation of the model's course expectations on the test information. The consequent perplexity framework is delivered from the show evaluation.</w:t>
      </w:r>
    </w:p>
    <w:p w14:paraId="6E26D4D7" w14:textId="1400D0CD" w:rsidR="000801B1" w:rsidRPr="00703ED2" w:rsidRDefault="00761C10" w:rsidP="00B25496">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Indicating good performance in sentiment categorisation, the LSTM model used for sentiment analysis on the test data attained an accuracy of 84%. The classification report shows that the neutral class has the greatest F1-score, recall, and accuracy, therefore proving very accurate forecasts. Though still within an acceptable range, negative and positive classes show poorer performance defined by lower precision and recall relative to neutral classes. The evaluation using manual metric computations and the confusion matrix shows that this approach is consistent for sentiment analysis on Twitter regarding the 2024 Election.</w:t>
      </w:r>
    </w:p>
    <w:p w14:paraId="598E54F1" w14:textId="2259E805" w:rsidR="00B25496" w:rsidRPr="00703ED2" w:rsidRDefault="00761C10" w:rsidP="00B25496">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 </w:t>
      </w:r>
      <w:r w:rsidR="00B25496" w:rsidRPr="00703ED2">
        <w:rPr>
          <w:rFonts w:ascii="Times New Roman" w:eastAsia="Times New Roman" w:hAnsi="Times New Roman" w:cs="Times New Roman"/>
          <w:sz w:val="20"/>
          <w:szCs w:val="20"/>
          <w:lang w:val="en-GB"/>
        </w:rPr>
        <w:t xml:space="preserve"> </w:t>
      </w:r>
    </w:p>
    <w:p w14:paraId="7534A2C9" w14:textId="534DDDF8" w:rsidR="005058BA" w:rsidRPr="00703ED2" w:rsidRDefault="00AC033A">
      <w:pPr>
        <w:shd w:val="clear" w:color="auto" w:fill="FFFFFF"/>
        <w:spacing w:after="150" w:line="240" w:lineRule="auto"/>
        <w:rPr>
          <w:rFonts w:ascii="Times New Roman" w:eastAsia="Times New Roman" w:hAnsi="Times New Roman" w:cs="Times New Roman"/>
          <w:i/>
          <w:sz w:val="20"/>
          <w:szCs w:val="20"/>
          <w:lang w:val="en-GB"/>
        </w:rPr>
      </w:pPr>
      <w:r w:rsidRPr="00703ED2">
        <w:rPr>
          <w:rFonts w:ascii="Times New Roman" w:eastAsia="Times New Roman" w:hAnsi="Times New Roman" w:cs="Times New Roman"/>
          <w:i/>
          <w:sz w:val="20"/>
          <w:szCs w:val="20"/>
          <w:lang w:val="en-GB"/>
        </w:rPr>
        <w:t>4.</w:t>
      </w:r>
      <w:r w:rsidR="003203E9" w:rsidRPr="00703ED2">
        <w:rPr>
          <w:rFonts w:ascii="Times New Roman" w:eastAsia="Times New Roman" w:hAnsi="Times New Roman" w:cs="Times New Roman"/>
          <w:i/>
          <w:sz w:val="20"/>
          <w:szCs w:val="20"/>
          <w:lang w:val="en-GB"/>
        </w:rPr>
        <w:t xml:space="preserve">10 </w:t>
      </w:r>
      <w:r w:rsidRPr="00703ED2">
        <w:rPr>
          <w:rFonts w:ascii="Times New Roman" w:eastAsia="Times New Roman" w:hAnsi="Times New Roman" w:cs="Times New Roman"/>
          <w:i/>
          <w:sz w:val="20"/>
          <w:szCs w:val="20"/>
          <w:lang w:val="en-GB"/>
        </w:rPr>
        <w:t>Result Analysis</w:t>
      </w:r>
    </w:p>
    <w:p w14:paraId="7F55EE6E" w14:textId="5BC1C4F3" w:rsidR="005058BA" w:rsidRPr="00703ED2" w:rsidRDefault="00761C10">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The last stage of this analytical process is to evaluate the trained model's forecast results. The goal is to apply the model on fresh tweets and assess its effectiveness in sentiment prediction depending on the text. Forecasting sentiment generated from tweets is the main goal of this work; thus, this stage is vital for judging the performance of the constructed model. The results of the experiment assessing new tweets using the trained model</w:t>
      </w:r>
      <w:r w:rsidR="00144D9A" w:rsidRPr="00703ED2">
        <w:rPr>
          <w:rFonts w:ascii="Times New Roman" w:eastAsia="Times New Roman" w:hAnsi="Times New Roman" w:cs="Times New Roman"/>
          <w:sz w:val="20"/>
          <w:szCs w:val="20"/>
          <w:lang w:val="en-GB"/>
        </w:rPr>
        <w:t xml:space="preserve"> depicted in Figure 6</w:t>
      </w:r>
      <w:r w:rsidRPr="00703ED2">
        <w:rPr>
          <w:rFonts w:ascii="Times New Roman" w:eastAsia="Times New Roman" w:hAnsi="Times New Roman" w:cs="Times New Roman"/>
          <w:sz w:val="20"/>
          <w:szCs w:val="20"/>
          <w:lang w:val="en-GB"/>
        </w:rPr>
        <w:t xml:space="preserve"> are as follows</w:t>
      </w:r>
      <w:r w:rsidR="00AC033A" w:rsidRPr="00703ED2">
        <w:rPr>
          <w:rFonts w:ascii="Times New Roman" w:eastAsia="Times New Roman" w:hAnsi="Times New Roman" w:cs="Times New Roman"/>
          <w:sz w:val="20"/>
          <w:szCs w:val="20"/>
          <w:lang w:val="en-GB"/>
        </w:rPr>
        <w:t>:</w:t>
      </w:r>
    </w:p>
    <w:p w14:paraId="1EA8E414" w14:textId="502A7C06" w:rsidR="005058BA" w:rsidRPr="00703ED2" w:rsidRDefault="002E7916" w:rsidP="000E7657">
      <w:pPr>
        <w:shd w:val="clear" w:color="auto" w:fill="FFFFFF"/>
        <w:spacing w:after="150" w:line="240" w:lineRule="auto"/>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noProof/>
          <w:sz w:val="20"/>
          <w:szCs w:val="20"/>
          <w:lang w:val="en-GB"/>
        </w:rPr>
        <w:drawing>
          <wp:inline distT="0" distB="0" distL="0" distR="0" wp14:anchorId="08E4C222" wp14:editId="4A0D1346">
            <wp:extent cx="5977719" cy="433972"/>
            <wp:effectExtent l="0" t="0" r="4445" b="4445"/>
            <wp:docPr id="7254968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96859" name="Picture 725496859"/>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8738" cy="444936"/>
                    </a:xfrm>
                    <a:prstGeom prst="rect">
                      <a:avLst/>
                    </a:prstGeom>
                  </pic:spPr>
                </pic:pic>
              </a:graphicData>
            </a:graphic>
          </wp:inline>
        </w:drawing>
      </w:r>
    </w:p>
    <w:p w14:paraId="50429F51" w14:textId="42649F56" w:rsidR="005058BA" w:rsidRPr="00703ED2" w:rsidRDefault="00AC033A">
      <w:pPr>
        <w:shd w:val="clear" w:color="auto" w:fill="FFFFFF"/>
        <w:spacing w:after="150" w:line="240" w:lineRule="auto"/>
        <w:ind w:firstLine="720"/>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Figure </w:t>
      </w:r>
      <w:r w:rsidR="002E7916" w:rsidRPr="00703ED2">
        <w:rPr>
          <w:rFonts w:ascii="Times New Roman" w:eastAsia="Times New Roman" w:hAnsi="Times New Roman" w:cs="Times New Roman"/>
          <w:sz w:val="20"/>
          <w:szCs w:val="20"/>
          <w:lang w:val="en-GB"/>
        </w:rPr>
        <w:t>6</w:t>
      </w:r>
      <w:r w:rsidR="00FF7EFC" w:rsidRPr="00703ED2">
        <w:rPr>
          <w:rFonts w:ascii="Times New Roman" w:eastAsia="Times New Roman" w:hAnsi="Times New Roman" w:cs="Times New Roman"/>
          <w:sz w:val="20"/>
          <w:szCs w:val="20"/>
          <w:lang w:val="en-GB"/>
        </w:rPr>
        <w:t>.</w:t>
      </w:r>
      <w:r w:rsidRPr="00703ED2">
        <w:rPr>
          <w:rFonts w:ascii="Times New Roman" w:eastAsia="Times New Roman" w:hAnsi="Times New Roman" w:cs="Times New Roman"/>
          <w:sz w:val="20"/>
          <w:szCs w:val="20"/>
          <w:lang w:val="en-GB"/>
        </w:rPr>
        <w:t xml:space="preserve"> New Tweet Prediction</w:t>
      </w:r>
      <w:r w:rsidR="002E7916" w:rsidRPr="00703ED2">
        <w:rPr>
          <w:rFonts w:ascii="Times New Roman" w:eastAsia="Times New Roman" w:hAnsi="Times New Roman" w:cs="Times New Roman"/>
          <w:sz w:val="20"/>
          <w:szCs w:val="20"/>
          <w:lang w:val="en-GB"/>
        </w:rPr>
        <w:t xml:space="preserve"> </w:t>
      </w:r>
      <w:r w:rsidRPr="00703ED2">
        <w:rPr>
          <w:rFonts w:ascii="Times New Roman" w:eastAsia="Times New Roman" w:hAnsi="Times New Roman" w:cs="Times New Roman"/>
          <w:sz w:val="20"/>
          <w:szCs w:val="20"/>
          <w:lang w:val="en-GB"/>
        </w:rPr>
        <w:t xml:space="preserve">Results </w:t>
      </w:r>
    </w:p>
    <w:p w14:paraId="644D71A3" w14:textId="77777777" w:rsidR="004C6903" w:rsidRDefault="004C6903">
      <w:pPr>
        <w:shd w:val="clear" w:color="auto" w:fill="FFFFFF"/>
        <w:spacing w:after="150" w:line="240" w:lineRule="auto"/>
        <w:jc w:val="both"/>
        <w:rPr>
          <w:rFonts w:ascii="Times New Roman" w:eastAsia="Times New Roman" w:hAnsi="Times New Roman" w:cs="Times New Roman"/>
          <w:sz w:val="20"/>
          <w:szCs w:val="20"/>
          <w:lang w:val="en-GB"/>
        </w:rPr>
      </w:pPr>
    </w:p>
    <w:p w14:paraId="26E6CE47" w14:textId="72A94F20" w:rsidR="005058BA" w:rsidRDefault="00761C10">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The results above allow the programme to identify the positive mood of the tweet. The algorithm not only found phrases like "friendly," "popular," and "professional," all of which have good meanings, but also the expectation of "transparency," which also has good connotations.</w:t>
      </w:r>
    </w:p>
    <w:p w14:paraId="2577D3F0" w14:textId="77777777" w:rsidR="0061277E" w:rsidRPr="00703ED2" w:rsidRDefault="0061277E">
      <w:pPr>
        <w:shd w:val="clear" w:color="auto" w:fill="FFFFFF"/>
        <w:spacing w:after="150" w:line="240" w:lineRule="auto"/>
        <w:jc w:val="both"/>
        <w:rPr>
          <w:rFonts w:ascii="Times New Roman" w:eastAsia="Times New Roman" w:hAnsi="Times New Roman" w:cs="Times New Roman"/>
          <w:sz w:val="20"/>
          <w:szCs w:val="20"/>
          <w:lang w:val="en-GB"/>
        </w:rPr>
      </w:pPr>
    </w:p>
    <w:p w14:paraId="7F844A30" w14:textId="50DDD4D2" w:rsidR="005058BA" w:rsidRPr="00703ED2" w:rsidRDefault="00AC033A">
      <w:pPr>
        <w:shd w:val="clear" w:color="auto" w:fill="FFFFFF"/>
        <w:spacing w:after="150" w:line="240" w:lineRule="auto"/>
        <w:rPr>
          <w:rFonts w:ascii="Times New Roman" w:eastAsia="Times New Roman" w:hAnsi="Times New Roman" w:cs="Times New Roman"/>
          <w:i/>
          <w:sz w:val="20"/>
          <w:szCs w:val="20"/>
          <w:lang w:val="en-GB"/>
        </w:rPr>
      </w:pPr>
      <w:r w:rsidRPr="00703ED2">
        <w:rPr>
          <w:rFonts w:ascii="Times New Roman" w:eastAsia="Times New Roman" w:hAnsi="Times New Roman" w:cs="Times New Roman"/>
          <w:i/>
          <w:sz w:val="20"/>
          <w:szCs w:val="20"/>
          <w:lang w:val="en-GB"/>
        </w:rPr>
        <w:t>4.</w:t>
      </w:r>
      <w:r w:rsidR="003203E9" w:rsidRPr="00703ED2">
        <w:rPr>
          <w:rFonts w:ascii="Times New Roman" w:eastAsia="Times New Roman" w:hAnsi="Times New Roman" w:cs="Times New Roman"/>
          <w:i/>
          <w:sz w:val="20"/>
          <w:szCs w:val="20"/>
          <w:lang w:val="en-GB"/>
        </w:rPr>
        <w:t>11</w:t>
      </w:r>
      <w:r w:rsidRPr="00703ED2">
        <w:rPr>
          <w:rFonts w:ascii="Times New Roman" w:eastAsia="Times New Roman" w:hAnsi="Times New Roman" w:cs="Times New Roman"/>
          <w:i/>
          <w:sz w:val="20"/>
          <w:szCs w:val="20"/>
          <w:lang w:val="en-GB"/>
        </w:rPr>
        <w:t xml:space="preserve"> Deployment </w:t>
      </w:r>
    </w:p>
    <w:p w14:paraId="111F0FD2" w14:textId="48735F0B" w:rsidR="005058BA" w:rsidRPr="00703ED2" w:rsidRDefault="002E7916">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In this study, </w:t>
      </w:r>
      <w:proofErr w:type="spellStart"/>
      <w:r w:rsidRPr="00703ED2">
        <w:rPr>
          <w:rFonts w:ascii="Times New Roman" w:eastAsia="Times New Roman" w:hAnsi="Times New Roman" w:cs="Times New Roman"/>
          <w:sz w:val="20"/>
          <w:szCs w:val="20"/>
          <w:lang w:val="en-GB"/>
        </w:rPr>
        <w:t>Streamlit</w:t>
      </w:r>
      <w:proofErr w:type="spellEnd"/>
      <w:r w:rsidRPr="00703ED2">
        <w:rPr>
          <w:rFonts w:ascii="Times New Roman" w:eastAsia="Times New Roman" w:hAnsi="Times New Roman" w:cs="Times New Roman"/>
          <w:sz w:val="20"/>
          <w:szCs w:val="20"/>
          <w:lang w:val="en-GB"/>
        </w:rPr>
        <w:t xml:space="preserve"> was employed, as illustrated in Figure 7, to enhance user experience and facilitate practical utilization of the sentiment analysis model. By using </w:t>
      </w:r>
      <w:proofErr w:type="spellStart"/>
      <w:r w:rsidRPr="00703ED2">
        <w:rPr>
          <w:rFonts w:ascii="Times New Roman" w:eastAsia="Times New Roman" w:hAnsi="Times New Roman" w:cs="Times New Roman"/>
          <w:sz w:val="20"/>
          <w:szCs w:val="20"/>
          <w:lang w:val="en-GB"/>
        </w:rPr>
        <w:t>Streamlit</w:t>
      </w:r>
      <w:proofErr w:type="spellEnd"/>
      <w:r w:rsidRPr="00703ED2">
        <w:rPr>
          <w:rFonts w:ascii="Times New Roman" w:eastAsia="Times New Roman" w:hAnsi="Times New Roman" w:cs="Times New Roman"/>
          <w:sz w:val="20"/>
          <w:szCs w:val="20"/>
          <w:lang w:val="en-GB"/>
        </w:rPr>
        <w:t xml:space="preserve">, users are not required to initiate the process from scratch or retrain the model, thereby making the system more accessible to non-technical users. The </w:t>
      </w:r>
      <w:proofErr w:type="spellStart"/>
      <w:r w:rsidRPr="00703ED2">
        <w:rPr>
          <w:rFonts w:ascii="Times New Roman" w:eastAsia="Times New Roman" w:hAnsi="Times New Roman" w:cs="Times New Roman"/>
          <w:sz w:val="20"/>
          <w:szCs w:val="20"/>
          <w:lang w:val="en-GB"/>
        </w:rPr>
        <w:t>Streamlit</w:t>
      </w:r>
      <w:proofErr w:type="spellEnd"/>
      <w:r w:rsidRPr="00703ED2">
        <w:rPr>
          <w:rFonts w:ascii="Times New Roman" w:eastAsia="Times New Roman" w:hAnsi="Times New Roman" w:cs="Times New Roman"/>
          <w:sz w:val="20"/>
          <w:szCs w:val="20"/>
          <w:lang w:val="en-GB"/>
        </w:rPr>
        <w:t xml:space="preserve"> interface was developed using Python, enabling seamless integration with the trained LSTM model and allowing real-time sentiment predictions to be performed through an intuitive web-based application</w:t>
      </w:r>
      <w:r w:rsidR="00AC033A" w:rsidRPr="00703ED2">
        <w:rPr>
          <w:rFonts w:ascii="Times New Roman" w:eastAsia="Times New Roman" w:hAnsi="Times New Roman" w:cs="Times New Roman"/>
          <w:sz w:val="20"/>
          <w:szCs w:val="20"/>
          <w:lang w:val="en-GB"/>
        </w:rPr>
        <w:t>.</w:t>
      </w:r>
      <w:r w:rsidR="002B316B">
        <w:rPr>
          <w:rFonts w:ascii="Times New Roman" w:eastAsia="Times New Roman" w:hAnsi="Times New Roman" w:cs="Times New Roman"/>
          <w:sz w:val="20"/>
          <w:szCs w:val="20"/>
          <w:lang w:val="en-GB"/>
        </w:rPr>
        <w:t xml:space="preserve"> </w:t>
      </w:r>
      <w:r w:rsidR="002B316B" w:rsidRPr="00703ED2">
        <w:rPr>
          <w:rFonts w:ascii="Times New Roman" w:eastAsia="Times New Roman" w:hAnsi="Times New Roman" w:cs="Times New Roman"/>
          <w:sz w:val="20"/>
          <w:szCs w:val="20"/>
          <w:lang w:val="en-GB"/>
        </w:rPr>
        <w:t xml:space="preserve">A new tweet can be submitted using the sidebar input, which will be transformed into a data frame presented on the main page. Upon submitting a new tweet, the user merely needs to click the predict button to categorise the tweet as neutral, positive, or negative sentiment. The model implemented via </w:t>
      </w:r>
      <w:proofErr w:type="spellStart"/>
      <w:r w:rsidR="002B316B" w:rsidRPr="00703ED2">
        <w:rPr>
          <w:rFonts w:ascii="Times New Roman" w:eastAsia="Times New Roman" w:hAnsi="Times New Roman" w:cs="Times New Roman"/>
          <w:sz w:val="20"/>
          <w:szCs w:val="20"/>
          <w:lang w:val="en-GB"/>
        </w:rPr>
        <w:t>Streamlit</w:t>
      </w:r>
      <w:proofErr w:type="spellEnd"/>
      <w:r w:rsidR="002B316B" w:rsidRPr="00703ED2">
        <w:rPr>
          <w:rFonts w:ascii="Times New Roman" w:eastAsia="Times New Roman" w:hAnsi="Times New Roman" w:cs="Times New Roman"/>
          <w:sz w:val="20"/>
          <w:szCs w:val="20"/>
          <w:lang w:val="en-GB"/>
        </w:rPr>
        <w:t xml:space="preserve"> effectively classified new tweets as positive sentiment. Specifically, it analysed the tweet containing the phrase "</w:t>
      </w:r>
      <w:proofErr w:type="spellStart"/>
      <w:r w:rsidR="002B316B" w:rsidRPr="00703ED2">
        <w:rPr>
          <w:rFonts w:ascii="Times New Roman" w:eastAsia="Times New Roman" w:hAnsi="Times New Roman" w:cs="Times New Roman"/>
          <w:sz w:val="20"/>
          <w:szCs w:val="20"/>
          <w:lang w:val="en-GB"/>
        </w:rPr>
        <w:t>Semoga</w:t>
      </w:r>
      <w:proofErr w:type="spellEnd"/>
      <w:r w:rsidR="002B316B" w:rsidRPr="00703ED2">
        <w:rPr>
          <w:rFonts w:ascii="Times New Roman" w:eastAsia="Times New Roman" w:hAnsi="Times New Roman" w:cs="Times New Roman"/>
          <w:sz w:val="20"/>
          <w:szCs w:val="20"/>
          <w:lang w:val="en-GB"/>
        </w:rPr>
        <w:t xml:space="preserve"> KPU </w:t>
      </w:r>
      <w:proofErr w:type="spellStart"/>
      <w:r w:rsidR="002B316B" w:rsidRPr="00703ED2">
        <w:rPr>
          <w:rFonts w:ascii="Times New Roman" w:eastAsia="Times New Roman" w:hAnsi="Times New Roman" w:cs="Times New Roman"/>
          <w:sz w:val="20"/>
          <w:szCs w:val="20"/>
          <w:lang w:val="en-GB"/>
        </w:rPr>
        <w:t>dapat</w:t>
      </w:r>
      <w:proofErr w:type="spellEnd"/>
      <w:r w:rsidR="002B316B" w:rsidRPr="00703ED2">
        <w:rPr>
          <w:rFonts w:ascii="Times New Roman" w:eastAsia="Times New Roman" w:hAnsi="Times New Roman" w:cs="Times New Roman"/>
          <w:sz w:val="20"/>
          <w:szCs w:val="20"/>
          <w:lang w:val="en-GB"/>
        </w:rPr>
        <w:t xml:space="preserve"> </w:t>
      </w:r>
      <w:proofErr w:type="spellStart"/>
      <w:r w:rsidR="002B316B" w:rsidRPr="00703ED2">
        <w:rPr>
          <w:rFonts w:ascii="Times New Roman" w:eastAsia="Times New Roman" w:hAnsi="Times New Roman" w:cs="Times New Roman"/>
          <w:sz w:val="20"/>
          <w:szCs w:val="20"/>
          <w:lang w:val="en-GB"/>
        </w:rPr>
        <w:t>memberikan</w:t>
      </w:r>
      <w:proofErr w:type="spellEnd"/>
      <w:r w:rsidR="002B316B" w:rsidRPr="00703ED2">
        <w:rPr>
          <w:rFonts w:ascii="Times New Roman" w:eastAsia="Times New Roman" w:hAnsi="Times New Roman" w:cs="Times New Roman"/>
          <w:sz w:val="20"/>
          <w:szCs w:val="20"/>
          <w:lang w:val="en-GB"/>
        </w:rPr>
        <w:t xml:space="preserve"> </w:t>
      </w:r>
      <w:proofErr w:type="spellStart"/>
      <w:r w:rsidR="002B316B" w:rsidRPr="00703ED2">
        <w:rPr>
          <w:rFonts w:ascii="Times New Roman" w:eastAsia="Times New Roman" w:hAnsi="Times New Roman" w:cs="Times New Roman"/>
          <w:sz w:val="20"/>
          <w:szCs w:val="20"/>
          <w:lang w:val="en-GB"/>
        </w:rPr>
        <w:t>kinerja</w:t>
      </w:r>
      <w:proofErr w:type="spellEnd"/>
      <w:r w:rsidR="002B316B" w:rsidRPr="00703ED2">
        <w:rPr>
          <w:rFonts w:ascii="Times New Roman" w:eastAsia="Times New Roman" w:hAnsi="Times New Roman" w:cs="Times New Roman"/>
          <w:sz w:val="20"/>
          <w:szCs w:val="20"/>
          <w:lang w:val="en-GB"/>
        </w:rPr>
        <w:t xml:space="preserve"> </w:t>
      </w:r>
      <w:proofErr w:type="spellStart"/>
      <w:r w:rsidR="002B316B" w:rsidRPr="00703ED2">
        <w:rPr>
          <w:rFonts w:ascii="Times New Roman" w:eastAsia="Times New Roman" w:hAnsi="Times New Roman" w:cs="Times New Roman"/>
          <w:sz w:val="20"/>
          <w:szCs w:val="20"/>
          <w:lang w:val="en-GB"/>
        </w:rPr>
        <w:t>maksimal</w:t>
      </w:r>
      <w:proofErr w:type="spellEnd"/>
      <w:r w:rsidR="002B316B" w:rsidRPr="00703ED2">
        <w:rPr>
          <w:rFonts w:ascii="Times New Roman" w:eastAsia="Times New Roman" w:hAnsi="Times New Roman" w:cs="Times New Roman"/>
          <w:sz w:val="20"/>
          <w:szCs w:val="20"/>
          <w:lang w:val="en-GB"/>
        </w:rPr>
        <w:t xml:space="preserve"> agar </w:t>
      </w:r>
      <w:proofErr w:type="spellStart"/>
      <w:r w:rsidR="002B316B" w:rsidRPr="00703ED2">
        <w:rPr>
          <w:rFonts w:ascii="Times New Roman" w:eastAsia="Times New Roman" w:hAnsi="Times New Roman" w:cs="Times New Roman"/>
          <w:sz w:val="20"/>
          <w:szCs w:val="20"/>
          <w:lang w:val="en-GB"/>
        </w:rPr>
        <w:t>tidak</w:t>
      </w:r>
      <w:proofErr w:type="spellEnd"/>
      <w:r w:rsidR="002B316B" w:rsidRPr="00703ED2">
        <w:rPr>
          <w:rFonts w:ascii="Times New Roman" w:eastAsia="Times New Roman" w:hAnsi="Times New Roman" w:cs="Times New Roman"/>
          <w:sz w:val="20"/>
          <w:szCs w:val="20"/>
          <w:lang w:val="en-GB"/>
        </w:rPr>
        <w:t xml:space="preserve"> </w:t>
      </w:r>
      <w:proofErr w:type="spellStart"/>
      <w:r w:rsidR="002B316B" w:rsidRPr="00703ED2">
        <w:rPr>
          <w:rFonts w:ascii="Times New Roman" w:eastAsia="Times New Roman" w:hAnsi="Times New Roman" w:cs="Times New Roman"/>
          <w:sz w:val="20"/>
          <w:szCs w:val="20"/>
          <w:lang w:val="en-GB"/>
        </w:rPr>
        <w:t>terjadi</w:t>
      </w:r>
      <w:proofErr w:type="spellEnd"/>
      <w:r w:rsidR="002B316B" w:rsidRPr="00703ED2">
        <w:rPr>
          <w:rFonts w:ascii="Times New Roman" w:eastAsia="Times New Roman" w:hAnsi="Times New Roman" w:cs="Times New Roman"/>
          <w:sz w:val="20"/>
          <w:szCs w:val="20"/>
          <w:lang w:val="en-GB"/>
        </w:rPr>
        <w:t xml:space="preserve"> </w:t>
      </w:r>
      <w:proofErr w:type="spellStart"/>
      <w:r w:rsidR="002B316B" w:rsidRPr="00703ED2">
        <w:rPr>
          <w:rFonts w:ascii="Times New Roman" w:eastAsia="Times New Roman" w:hAnsi="Times New Roman" w:cs="Times New Roman"/>
          <w:sz w:val="20"/>
          <w:szCs w:val="20"/>
          <w:lang w:val="en-GB"/>
        </w:rPr>
        <w:t>kerusuhan</w:t>
      </w:r>
      <w:proofErr w:type="spellEnd"/>
      <w:r w:rsidR="002B316B" w:rsidRPr="00703ED2">
        <w:rPr>
          <w:rFonts w:ascii="Times New Roman" w:eastAsia="Times New Roman" w:hAnsi="Times New Roman" w:cs="Times New Roman"/>
          <w:sz w:val="20"/>
          <w:szCs w:val="20"/>
          <w:lang w:val="en-GB"/>
        </w:rPr>
        <w:t xml:space="preserve"> </w:t>
      </w:r>
      <w:proofErr w:type="spellStart"/>
      <w:r w:rsidR="002B316B" w:rsidRPr="00703ED2">
        <w:rPr>
          <w:rFonts w:ascii="Times New Roman" w:eastAsia="Times New Roman" w:hAnsi="Times New Roman" w:cs="Times New Roman"/>
          <w:sz w:val="20"/>
          <w:szCs w:val="20"/>
          <w:lang w:val="en-GB"/>
        </w:rPr>
        <w:t>seperti</w:t>
      </w:r>
      <w:proofErr w:type="spellEnd"/>
      <w:r w:rsidR="002B316B" w:rsidRPr="00703ED2">
        <w:rPr>
          <w:rFonts w:ascii="Times New Roman" w:eastAsia="Times New Roman" w:hAnsi="Times New Roman" w:cs="Times New Roman"/>
          <w:sz w:val="20"/>
          <w:szCs w:val="20"/>
          <w:lang w:val="en-GB"/>
        </w:rPr>
        <w:t xml:space="preserve"> </w:t>
      </w:r>
      <w:proofErr w:type="spellStart"/>
      <w:r w:rsidR="002B316B" w:rsidRPr="00703ED2">
        <w:rPr>
          <w:rFonts w:ascii="Times New Roman" w:eastAsia="Times New Roman" w:hAnsi="Times New Roman" w:cs="Times New Roman"/>
          <w:sz w:val="20"/>
          <w:szCs w:val="20"/>
          <w:lang w:val="en-GB"/>
        </w:rPr>
        <w:t>pemilu</w:t>
      </w:r>
      <w:proofErr w:type="spellEnd"/>
      <w:r w:rsidR="002B316B" w:rsidRPr="00703ED2">
        <w:rPr>
          <w:rFonts w:ascii="Times New Roman" w:eastAsia="Times New Roman" w:hAnsi="Times New Roman" w:cs="Times New Roman"/>
          <w:sz w:val="20"/>
          <w:szCs w:val="20"/>
          <w:lang w:val="en-GB"/>
        </w:rPr>
        <w:t xml:space="preserve"> </w:t>
      </w:r>
      <w:proofErr w:type="spellStart"/>
      <w:r w:rsidR="002B316B" w:rsidRPr="00703ED2">
        <w:rPr>
          <w:rFonts w:ascii="Times New Roman" w:eastAsia="Times New Roman" w:hAnsi="Times New Roman" w:cs="Times New Roman"/>
          <w:sz w:val="20"/>
          <w:szCs w:val="20"/>
          <w:lang w:val="en-GB"/>
        </w:rPr>
        <w:t>sebelumnya</w:t>
      </w:r>
      <w:proofErr w:type="spellEnd"/>
      <w:r w:rsidR="002B316B" w:rsidRPr="00703ED2">
        <w:rPr>
          <w:rFonts w:ascii="Times New Roman" w:eastAsia="Times New Roman" w:hAnsi="Times New Roman" w:cs="Times New Roman"/>
          <w:sz w:val="20"/>
          <w:szCs w:val="20"/>
          <w:lang w:val="en-GB"/>
        </w:rPr>
        <w:t>” (hopefully the 2024 election will run smoothly no matter who the winner is, and hopefully the committee can provide maximum performance so that there will be no riots like the previous elections) categorising it as positive sentiment.</w:t>
      </w:r>
    </w:p>
    <w:p w14:paraId="6FAEB2D8" w14:textId="0B7F6747" w:rsidR="005058BA" w:rsidRPr="00703ED2" w:rsidRDefault="000E7657" w:rsidP="000E7657">
      <w:pPr>
        <w:shd w:val="clear" w:color="auto" w:fill="FFFFFF"/>
        <w:spacing w:after="150" w:line="240" w:lineRule="auto"/>
        <w:jc w:val="center"/>
        <w:rPr>
          <w:rFonts w:ascii="Times New Roman" w:eastAsia="Times New Roman" w:hAnsi="Times New Roman" w:cs="Times New Roman"/>
          <w:sz w:val="20"/>
          <w:szCs w:val="20"/>
          <w:lang w:val="en-GB"/>
        </w:rPr>
      </w:pPr>
      <w:r w:rsidRPr="00703ED2">
        <w:rPr>
          <w:noProof/>
          <w:lang w:val="en-GB"/>
        </w:rPr>
        <w:lastRenderedPageBreak/>
        <w:drawing>
          <wp:inline distT="0" distB="0" distL="0" distR="0" wp14:anchorId="1044211C" wp14:editId="5B32ADFB">
            <wp:extent cx="4600410" cy="2466753"/>
            <wp:effectExtent l="0" t="0" r="0" b="0"/>
            <wp:docPr id="30"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18277" cy="2476334"/>
                    </a:xfrm>
                    <a:prstGeom prst="rect">
                      <a:avLst/>
                    </a:prstGeom>
                    <a:noFill/>
                    <a:ln>
                      <a:noFill/>
                    </a:ln>
                  </pic:spPr>
                </pic:pic>
              </a:graphicData>
            </a:graphic>
          </wp:inline>
        </w:drawing>
      </w:r>
    </w:p>
    <w:p w14:paraId="1C0FF438" w14:textId="3B1B765B" w:rsidR="005058BA" w:rsidRPr="00703ED2" w:rsidRDefault="00AC033A">
      <w:pPr>
        <w:shd w:val="clear" w:color="auto" w:fill="FFFFFF"/>
        <w:spacing w:after="150" w:line="240" w:lineRule="auto"/>
        <w:ind w:firstLine="720"/>
        <w:jc w:val="center"/>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 xml:space="preserve">Figure </w:t>
      </w:r>
      <w:r w:rsidR="002E7916" w:rsidRPr="00703ED2">
        <w:rPr>
          <w:rFonts w:ascii="Times New Roman" w:eastAsia="Times New Roman" w:hAnsi="Times New Roman" w:cs="Times New Roman"/>
          <w:sz w:val="20"/>
          <w:szCs w:val="20"/>
          <w:lang w:val="en-GB"/>
        </w:rPr>
        <w:t>7</w:t>
      </w:r>
      <w:r w:rsidR="00FF7EFC" w:rsidRPr="00703ED2">
        <w:rPr>
          <w:rFonts w:ascii="Times New Roman" w:eastAsia="Times New Roman" w:hAnsi="Times New Roman" w:cs="Times New Roman"/>
          <w:sz w:val="20"/>
          <w:szCs w:val="20"/>
          <w:lang w:val="en-GB"/>
        </w:rPr>
        <w:t>.</w:t>
      </w:r>
      <w:r w:rsidRPr="00703ED2">
        <w:rPr>
          <w:rFonts w:ascii="Times New Roman" w:eastAsia="Times New Roman" w:hAnsi="Times New Roman" w:cs="Times New Roman"/>
          <w:sz w:val="20"/>
          <w:szCs w:val="20"/>
          <w:lang w:val="en-GB"/>
        </w:rPr>
        <w:t xml:space="preserve"> Display of Classification Results Through </w:t>
      </w:r>
      <w:proofErr w:type="spellStart"/>
      <w:r w:rsidRPr="00703ED2">
        <w:rPr>
          <w:rFonts w:ascii="Times New Roman" w:eastAsia="Times New Roman" w:hAnsi="Times New Roman" w:cs="Times New Roman"/>
          <w:sz w:val="20"/>
          <w:szCs w:val="20"/>
          <w:lang w:val="en-GB"/>
        </w:rPr>
        <w:t>Streamlit</w:t>
      </w:r>
      <w:proofErr w:type="spellEnd"/>
    </w:p>
    <w:p w14:paraId="447E2268" w14:textId="77777777" w:rsidR="000801B1" w:rsidRPr="00703ED2" w:rsidRDefault="000801B1">
      <w:pPr>
        <w:shd w:val="clear" w:color="auto" w:fill="FFFFFF"/>
        <w:spacing w:after="150" w:line="240" w:lineRule="auto"/>
        <w:jc w:val="both"/>
        <w:rPr>
          <w:rFonts w:ascii="Times New Roman" w:eastAsia="Times New Roman" w:hAnsi="Times New Roman" w:cs="Times New Roman"/>
          <w:sz w:val="20"/>
          <w:szCs w:val="20"/>
          <w:lang w:val="en-GB"/>
        </w:rPr>
      </w:pPr>
    </w:p>
    <w:p w14:paraId="70152B82" w14:textId="77777777" w:rsidR="005058BA" w:rsidRPr="00703ED2" w:rsidRDefault="00AC033A">
      <w:pPr>
        <w:numPr>
          <w:ilvl w:val="0"/>
          <w:numId w:val="1"/>
        </w:numPr>
        <w:pBdr>
          <w:top w:val="nil"/>
          <w:left w:val="nil"/>
          <w:bottom w:val="nil"/>
          <w:right w:val="nil"/>
          <w:between w:val="nil"/>
        </w:pBdr>
        <w:shd w:val="clear" w:color="auto" w:fill="FFFFFF"/>
        <w:spacing w:after="150" w:line="240" w:lineRule="auto"/>
        <w:rPr>
          <w:rFonts w:ascii="Times New Roman" w:hAnsi="Times New Roman" w:cs="Times New Roman"/>
          <w:color w:val="000000"/>
          <w:sz w:val="20"/>
          <w:szCs w:val="20"/>
          <w:lang w:val="en-GB"/>
        </w:rPr>
      </w:pPr>
      <w:r w:rsidRPr="00703ED2">
        <w:rPr>
          <w:rFonts w:ascii="Times New Roman" w:eastAsia="Times New Roman" w:hAnsi="Times New Roman" w:cs="Times New Roman"/>
          <w:b/>
          <w:color w:val="000000"/>
          <w:sz w:val="20"/>
          <w:szCs w:val="20"/>
          <w:lang w:val="en-GB"/>
        </w:rPr>
        <w:t>CONCLUSION</w:t>
      </w:r>
    </w:p>
    <w:p w14:paraId="77331362" w14:textId="30841789" w:rsidR="005058BA" w:rsidRPr="00703ED2" w:rsidRDefault="00761C10">
      <w:pPr>
        <w:shd w:val="clear" w:color="auto" w:fill="FFFFFF"/>
        <w:spacing w:after="15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This study effectively created LSTM model for sentiment analysis of tweets about the 2024 Election. Data preparation, lexicon-based sentiment tagging, oversampling for class balance, and the creation and training of an LSTM model are all included in the study approach. The built model with embedding layers, Conv1D, and two LSTM layers achieved 84.3% accuracy in sentiment classification. The classification report and confusion matrix evaluation showed sufficient precision, recall, and F1-score values for every category, therefore verifying that this model correctly classified sentiment in election-related tweets. Using a wider spectrum of data to supplement model performance will help development. Furthermore, tweaking hyperparameters and playing with other architectural models like GRUs or Transformers could improve model accuracy. Improved sentiment tagging calls for a more thorough and relevant sentiment vocabulary. This model can be changed into a real-time sentiment analysis tool to provide insights into public opinion on elections and other concerns.</w:t>
      </w:r>
    </w:p>
    <w:p w14:paraId="26B86740" w14:textId="1C0C52A7" w:rsidR="005F7092" w:rsidRPr="00703ED2" w:rsidRDefault="005F7092" w:rsidP="001E3CD4">
      <w:pPr>
        <w:shd w:val="clear" w:color="auto" w:fill="FFFFFF"/>
        <w:spacing w:after="0" w:line="240" w:lineRule="auto"/>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The LSTM model achieved 84% accuracy in classifying election-related tweets. Future research directions include:</w:t>
      </w:r>
    </w:p>
    <w:p w14:paraId="26C65E96" w14:textId="1FCB8B44" w:rsidR="005F7092" w:rsidRPr="00703ED2" w:rsidRDefault="005F7092" w:rsidP="001E3CD4">
      <w:pPr>
        <w:pStyle w:val="ListParagraph"/>
        <w:numPr>
          <w:ilvl w:val="0"/>
          <w:numId w:val="8"/>
        </w:numPr>
        <w:shd w:val="clear" w:color="auto" w:fill="FFFFFF"/>
        <w:spacing w:after="150" w:line="240" w:lineRule="auto"/>
        <w:ind w:left="426" w:hanging="426"/>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Transformer Models (e.g., BERT) for enhanced contextual analysis.</w:t>
      </w:r>
    </w:p>
    <w:p w14:paraId="3A98B70E" w14:textId="55E94B5F" w:rsidR="005F7092" w:rsidRPr="00703ED2" w:rsidRDefault="005F7092" w:rsidP="001E3CD4">
      <w:pPr>
        <w:pStyle w:val="ListParagraph"/>
        <w:numPr>
          <w:ilvl w:val="0"/>
          <w:numId w:val="8"/>
        </w:numPr>
        <w:shd w:val="clear" w:color="auto" w:fill="FFFFFF"/>
        <w:spacing w:after="150" w:line="240" w:lineRule="auto"/>
        <w:ind w:left="426" w:hanging="426"/>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Real-Time Monitoring to track sentiment shifts during electoral events.</w:t>
      </w:r>
    </w:p>
    <w:p w14:paraId="6FB583FA" w14:textId="71FD4E9B" w:rsidR="005F7092" w:rsidRPr="00703ED2" w:rsidRDefault="005F7092" w:rsidP="001E3CD4">
      <w:pPr>
        <w:pStyle w:val="ListParagraph"/>
        <w:numPr>
          <w:ilvl w:val="0"/>
          <w:numId w:val="8"/>
        </w:numPr>
        <w:shd w:val="clear" w:color="auto" w:fill="FFFFFF"/>
        <w:spacing w:after="150" w:line="240" w:lineRule="auto"/>
        <w:ind w:left="426" w:hanging="426"/>
        <w:jc w:val="both"/>
        <w:rPr>
          <w:rFonts w:ascii="Times New Roman" w:eastAsia="Times New Roman" w:hAnsi="Times New Roman" w:cs="Times New Roman"/>
          <w:sz w:val="20"/>
          <w:szCs w:val="20"/>
          <w:lang w:val="en-GB"/>
        </w:rPr>
      </w:pPr>
      <w:r w:rsidRPr="00703ED2">
        <w:rPr>
          <w:rFonts w:ascii="Times New Roman" w:eastAsia="Times New Roman" w:hAnsi="Times New Roman" w:cs="Times New Roman"/>
          <w:sz w:val="20"/>
          <w:szCs w:val="20"/>
          <w:lang w:val="en-GB"/>
        </w:rPr>
        <w:t>Hybrid Architectures (LSTM+CNN) to address class imbalance.</w:t>
      </w:r>
    </w:p>
    <w:p w14:paraId="57846061" w14:textId="77777777" w:rsidR="00901713" w:rsidRPr="00703ED2" w:rsidRDefault="00901713" w:rsidP="00901713">
      <w:pPr>
        <w:shd w:val="clear" w:color="auto" w:fill="FFFFFF"/>
        <w:spacing w:after="150" w:line="240" w:lineRule="auto"/>
        <w:rPr>
          <w:rFonts w:ascii="Times New Roman" w:eastAsia="Times New Roman" w:hAnsi="Times New Roman" w:cs="Times New Roman"/>
          <w:sz w:val="20"/>
          <w:szCs w:val="20"/>
          <w:lang w:val="en-GB"/>
        </w:rPr>
      </w:pPr>
    </w:p>
    <w:p w14:paraId="0F4972C3" w14:textId="17634CC2" w:rsidR="00901713" w:rsidRPr="00703ED2" w:rsidRDefault="00901713" w:rsidP="00901713">
      <w:pPr>
        <w:shd w:val="clear" w:color="auto" w:fill="FFFFFF"/>
        <w:spacing w:after="150" w:line="240" w:lineRule="auto"/>
        <w:rPr>
          <w:rFonts w:ascii="Times New Roman" w:eastAsia="Times New Roman" w:hAnsi="Times New Roman"/>
          <w:color w:val="000000"/>
          <w:sz w:val="20"/>
          <w:szCs w:val="20"/>
          <w:lang w:val="en-GB"/>
        </w:rPr>
      </w:pPr>
      <w:r w:rsidRPr="00703ED2">
        <w:rPr>
          <w:rFonts w:ascii="Times New Roman" w:eastAsia="Times New Roman" w:hAnsi="Times New Roman"/>
          <w:b/>
          <w:bCs/>
          <w:color w:val="000000"/>
          <w:sz w:val="20"/>
          <w:szCs w:val="20"/>
          <w:lang w:val="en-GB"/>
        </w:rPr>
        <w:t xml:space="preserve">ACKNOWLEDGEMENT </w:t>
      </w:r>
    </w:p>
    <w:p w14:paraId="0FC45E09" w14:textId="0A0D7387" w:rsidR="00901713" w:rsidRPr="00703ED2" w:rsidRDefault="00901713" w:rsidP="00901713">
      <w:pPr>
        <w:shd w:val="clear" w:color="auto" w:fill="FFFFFF"/>
        <w:spacing w:after="150" w:line="240" w:lineRule="auto"/>
        <w:jc w:val="both"/>
        <w:rPr>
          <w:rFonts w:ascii="Times New Roman" w:eastAsia="Times New Roman" w:hAnsi="Times New Roman"/>
          <w:sz w:val="20"/>
          <w:szCs w:val="20"/>
          <w:lang w:val="en-GB"/>
        </w:rPr>
      </w:pPr>
      <w:r w:rsidRPr="00703ED2">
        <w:rPr>
          <w:rFonts w:ascii="Times New Roman" w:eastAsia="Times New Roman" w:hAnsi="Times New Roman"/>
          <w:sz w:val="20"/>
          <w:szCs w:val="20"/>
          <w:lang w:val="en-GB"/>
        </w:rPr>
        <w:t>The authors would like to thank the anonymous reviewers for their valuable comments.</w:t>
      </w:r>
    </w:p>
    <w:p w14:paraId="7B5845C6" w14:textId="77777777" w:rsidR="00901713" w:rsidRPr="00703ED2" w:rsidRDefault="00901713" w:rsidP="00901713">
      <w:pPr>
        <w:shd w:val="clear" w:color="auto" w:fill="FFFFFF"/>
        <w:spacing w:after="150" w:line="240" w:lineRule="auto"/>
        <w:rPr>
          <w:rFonts w:ascii="Times New Roman" w:eastAsia="Times New Roman" w:hAnsi="Times New Roman"/>
          <w:color w:val="000000" w:themeColor="text1"/>
          <w:sz w:val="18"/>
          <w:szCs w:val="18"/>
          <w:lang w:val="en-GB"/>
        </w:rPr>
      </w:pPr>
    </w:p>
    <w:p w14:paraId="0479BA37" w14:textId="77777777" w:rsidR="00901713" w:rsidRPr="00703ED2" w:rsidRDefault="00901713" w:rsidP="00901713">
      <w:pPr>
        <w:shd w:val="clear" w:color="auto" w:fill="FFFFFF"/>
        <w:spacing w:after="150" w:line="240" w:lineRule="auto"/>
        <w:rPr>
          <w:rFonts w:ascii="Times New Roman" w:eastAsia="Times New Roman" w:hAnsi="Times New Roman"/>
          <w:b/>
          <w:bCs/>
          <w:sz w:val="20"/>
          <w:szCs w:val="20"/>
          <w:lang w:val="en-GB"/>
        </w:rPr>
      </w:pPr>
      <w:r w:rsidRPr="00703ED2">
        <w:rPr>
          <w:rFonts w:ascii="Times New Roman" w:eastAsia="Times New Roman" w:hAnsi="Times New Roman"/>
          <w:b/>
          <w:bCs/>
          <w:sz w:val="20"/>
          <w:szCs w:val="20"/>
          <w:lang w:val="en-GB"/>
        </w:rPr>
        <w:t>FUNDING STATEMENT</w:t>
      </w:r>
    </w:p>
    <w:p w14:paraId="4CE97811" w14:textId="77777777" w:rsidR="00901713" w:rsidRPr="00703ED2" w:rsidRDefault="00901713" w:rsidP="00901713">
      <w:pPr>
        <w:shd w:val="clear" w:color="auto" w:fill="FFFFFF"/>
        <w:spacing w:after="150" w:line="240" w:lineRule="auto"/>
        <w:jc w:val="both"/>
        <w:rPr>
          <w:rFonts w:ascii="Times New Roman" w:eastAsia="Times New Roman" w:hAnsi="Times New Roman"/>
          <w:sz w:val="20"/>
          <w:szCs w:val="20"/>
          <w:lang w:val="en-GB"/>
        </w:rPr>
      </w:pPr>
      <w:r w:rsidRPr="00703ED2">
        <w:rPr>
          <w:rFonts w:ascii="Times New Roman" w:eastAsia="Times New Roman" w:hAnsi="Times New Roman"/>
          <w:sz w:val="20"/>
          <w:szCs w:val="20"/>
          <w:lang w:val="en-GB"/>
        </w:rPr>
        <w:t>The authors received no funding from any party for the research and publication of this article.</w:t>
      </w:r>
    </w:p>
    <w:p w14:paraId="22AC0BEC" w14:textId="77777777" w:rsidR="00901713" w:rsidRPr="00703ED2" w:rsidRDefault="00901713" w:rsidP="00901713">
      <w:pPr>
        <w:shd w:val="clear" w:color="auto" w:fill="FFFFFF"/>
        <w:spacing w:after="150" w:line="240" w:lineRule="auto"/>
        <w:jc w:val="both"/>
        <w:rPr>
          <w:rFonts w:ascii="Times New Roman" w:eastAsia="Times New Roman" w:hAnsi="Times New Roman"/>
          <w:sz w:val="20"/>
          <w:szCs w:val="20"/>
          <w:lang w:val="en-GB"/>
        </w:rPr>
      </w:pPr>
    </w:p>
    <w:p w14:paraId="386D3C93" w14:textId="1D5994A5" w:rsidR="005058BA" w:rsidRPr="00703ED2" w:rsidRDefault="00AC033A">
      <w:pPr>
        <w:shd w:val="clear" w:color="auto" w:fill="FFFFFF"/>
        <w:spacing w:after="150" w:line="240" w:lineRule="auto"/>
        <w:rPr>
          <w:rFonts w:ascii="Times New Roman" w:eastAsia="Times New Roman" w:hAnsi="Times New Roman" w:cs="Times New Roman"/>
          <w:b/>
          <w:color w:val="000000"/>
          <w:sz w:val="20"/>
          <w:szCs w:val="20"/>
          <w:lang w:val="en-GB"/>
        </w:rPr>
      </w:pPr>
      <w:r w:rsidRPr="00703ED2">
        <w:rPr>
          <w:rFonts w:ascii="Times New Roman" w:eastAsia="Times New Roman" w:hAnsi="Times New Roman" w:cs="Times New Roman"/>
          <w:b/>
          <w:color w:val="000000"/>
          <w:sz w:val="20"/>
          <w:szCs w:val="20"/>
          <w:lang w:val="en-GB"/>
        </w:rPr>
        <w:t xml:space="preserve">AUTHOR CONTRIBUTIONS </w:t>
      </w:r>
    </w:p>
    <w:p w14:paraId="7F83D959" w14:textId="3B3D9D31" w:rsidR="002F42F1" w:rsidRPr="00703ED2" w:rsidRDefault="00921F11" w:rsidP="002F42F1">
      <w:pPr>
        <w:shd w:val="clear" w:color="auto" w:fill="FFFFFF"/>
        <w:spacing w:after="0" w:line="240" w:lineRule="auto"/>
        <w:rPr>
          <w:rFonts w:ascii="Times New Roman" w:hAnsi="Times New Roman" w:cs="Times New Roman"/>
          <w:sz w:val="20"/>
          <w:szCs w:val="20"/>
          <w:shd w:val="clear" w:color="auto" w:fill="FFFFFF"/>
          <w:lang w:val="en-GB"/>
        </w:rPr>
      </w:pPr>
      <w:proofErr w:type="spellStart"/>
      <w:r w:rsidRPr="00703ED2">
        <w:rPr>
          <w:rFonts w:ascii="Times New Roman" w:hAnsi="Times New Roman" w:cs="Times New Roman"/>
          <w:sz w:val="20"/>
          <w:szCs w:val="20"/>
          <w:shd w:val="clear" w:color="auto" w:fill="FFFFFF"/>
          <w:lang w:val="en-GB"/>
        </w:rPr>
        <w:t>Angga</w:t>
      </w:r>
      <w:proofErr w:type="spellEnd"/>
      <w:r w:rsidRPr="00703ED2">
        <w:rPr>
          <w:rFonts w:ascii="Times New Roman" w:hAnsi="Times New Roman" w:cs="Times New Roman"/>
          <w:sz w:val="20"/>
          <w:szCs w:val="20"/>
          <w:shd w:val="clear" w:color="auto" w:fill="FFFFFF"/>
          <w:lang w:val="en-GB"/>
        </w:rPr>
        <w:t xml:space="preserve"> Wahyu W: Conceptualization, Writing – Original Draft Preparation, Methodology;</w:t>
      </w:r>
      <w:r w:rsidRPr="00703ED2">
        <w:rPr>
          <w:rFonts w:ascii="Times New Roman" w:hAnsi="Times New Roman" w:cs="Times New Roman"/>
          <w:sz w:val="20"/>
          <w:szCs w:val="20"/>
          <w:lang w:val="en-GB"/>
        </w:rPr>
        <w:br/>
      </w:r>
      <w:r w:rsidRPr="00703ED2">
        <w:rPr>
          <w:rFonts w:ascii="Times New Roman" w:hAnsi="Times New Roman" w:cs="Times New Roman"/>
          <w:sz w:val="20"/>
          <w:szCs w:val="20"/>
          <w:shd w:val="clear" w:color="auto" w:fill="FFFFFF"/>
          <w:lang w:val="en-GB"/>
        </w:rPr>
        <w:t xml:space="preserve">Haidar </w:t>
      </w:r>
      <w:proofErr w:type="spellStart"/>
      <w:r w:rsidRPr="00703ED2">
        <w:rPr>
          <w:rFonts w:ascii="Times New Roman" w:hAnsi="Times New Roman" w:cs="Times New Roman"/>
          <w:sz w:val="20"/>
          <w:szCs w:val="20"/>
          <w:shd w:val="clear" w:color="auto" w:fill="FFFFFF"/>
          <w:lang w:val="en-GB"/>
        </w:rPr>
        <w:t>Hilmy</w:t>
      </w:r>
      <w:proofErr w:type="spellEnd"/>
      <w:r w:rsidRPr="00703ED2">
        <w:rPr>
          <w:rFonts w:ascii="Times New Roman" w:hAnsi="Times New Roman" w:cs="Times New Roman"/>
          <w:sz w:val="20"/>
          <w:szCs w:val="20"/>
          <w:shd w:val="clear" w:color="auto" w:fill="FFFFFF"/>
          <w:lang w:val="en-GB"/>
        </w:rPr>
        <w:t xml:space="preserve"> </w:t>
      </w:r>
      <w:proofErr w:type="spellStart"/>
      <w:r w:rsidRPr="00703ED2">
        <w:rPr>
          <w:rFonts w:ascii="Times New Roman" w:hAnsi="Times New Roman" w:cs="Times New Roman"/>
          <w:sz w:val="20"/>
          <w:szCs w:val="20"/>
          <w:shd w:val="clear" w:color="auto" w:fill="FFFFFF"/>
          <w:lang w:val="en-GB"/>
        </w:rPr>
        <w:t>Andana</w:t>
      </w:r>
      <w:proofErr w:type="spellEnd"/>
      <w:r w:rsidRPr="00703ED2">
        <w:rPr>
          <w:rFonts w:ascii="Times New Roman" w:hAnsi="Times New Roman" w:cs="Times New Roman"/>
          <w:sz w:val="20"/>
          <w:szCs w:val="20"/>
          <w:shd w:val="clear" w:color="auto" w:fill="FFFFFF"/>
          <w:lang w:val="en-GB"/>
        </w:rPr>
        <w:t>: Project Administration, Writing – Review &amp; Editing;</w:t>
      </w:r>
      <w:r w:rsidRPr="00703ED2">
        <w:rPr>
          <w:rFonts w:ascii="Times New Roman" w:hAnsi="Times New Roman" w:cs="Times New Roman"/>
          <w:sz w:val="20"/>
          <w:szCs w:val="20"/>
          <w:lang w:val="en-GB"/>
        </w:rPr>
        <w:br/>
      </w:r>
      <w:r w:rsidR="002F42F1" w:rsidRPr="00703ED2">
        <w:rPr>
          <w:rFonts w:ascii="Times New Roman" w:hAnsi="Times New Roman" w:cs="Times New Roman"/>
          <w:sz w:val="20"/>
          <w:szCs w:val="20"/>
          <w:shd w:val="clear" w:color="auto" w:fill="FFFFFF"/>
          <w:lang w:val="en-GB"/>
        </w:rPr>
        <w:t xml:space="preserve">Junta </w:t>
      </w:r>
      <w:proofErr w:type="spellStart"/>
      <w:r w:rsidR="002F42F1" w:rsidRPr="00703ED2">
        <w:rPr>
          <w:rFonts w:ascii="Times New Roman" w:hAnsi="Times New Roman" w:cs="Times New Roman"/>
          <w:sz w:val="20"/>
          <w:szCs w:val="20"/>
          <w:shd w:val="clear" w:color="auto" w:fill="FFFFFF"/>
          <w:lang w:val="en-GB"/>
        </w:rPr>
        <w:t>Zeniarja</w:t>
      </w:r>
      <w:proofErr w:type="spellEnd"/>
      <w:r w:rsidR="002F42F1" w:rsidRPr="00703ED2">
        <w:rPr>
          <w:rFonts w:ascii="Times New Roman" w:hAnsi="Times New Roman" w:cs="Times New Roman"/>
          <w:sz w:val="20"/>
          <w:szCs w:val="20"/>
          <w:shd w:val="clear" w:color="auto" w:fill="FFFFFF"/>
          <w:lang w:val="en-GB"/>
        </w:rPr>
        <w:t xml:space="preserve">:  Validation, Supervision, Writing – Review &amp; </w:t>
      </w:r>
      <w:proofErr w:type="gramStart"/>
      <w:r w:rsidR="002F42F1" w:rsidRPr="00703ED2">
        <w:rPr>
          <w:rFonts w:ascii="Times New Roman" w:hAnsi="Times New Roman" w:cs="Times New Roman"/>
          <w:sz w:val="20"/>
          <w:szCs w:val="20"/>
          <w:shd w:val="clear" w:color="auto" w:fill="FFFFFF"/>
          <w:lang w:val="en-GB"/>
        </w:rPr>
        <w:t>Editing</w:t>
      </w:r>
      <w:r w:rsidR="00F4609C">
        <w:rPr>
          <w:rFonts w:ascii="Times New Roman" w:hAnsi="Times New Roman" w:cs="Times New Roman"/>
          <w:sz w:val="20"/>
          <w:szCs w:val="20"/>
          <w:shd w:val="clear" w:color="auto" w:fill="FFFFFF"/>
          <w:lang w:val="en-GB"/>
        </w:rPr>
        <w:t>;</w:t>
      </w:r>
      <w:proofErr w:type="gramEnd"/>
    </w:p>
    <w:p w14:paraId="54762380" w14:textId="11CB911E" w:rsidR="002F42F1" w:rsidRPr="00703ED2" w:rsidRDefault="00921F11" w:rsidP="002F42F1">
      <w:pPr>
        <w:shd w:val="clear" w:color="auto" w:fill="FFFFFF"/>
        <w:spacing w:after="150" w:line="240" w:lineRule="auto"/>
        <w:rPr>
          <w:rFonts w:ascii="Times New Roman" w:eastAsia="Times New Roman" w:hAnsi="Times New Roman" w:cs="Times New Roman"/>
          <w:b/>
          <w:iCs/>
          <w:color w:val="000000"/>
          <w:lang w:val="en-GB"/>
        </w:rPr>
      </w:pPr>
      <w:r w:rsidRPr="00703ED2">
        <w:rPr>
          <w:rFonts w:ascii="Times New Roman" w:hAnsi="Times New Roman" w:cs="Times New Roman"/>
          <w:sz w:val="20"/>
          <w:szCs w:val="20"/>
          <w:shd w:val="clear" w:color="auto" w:fill="FFFFFF"/>
          <w:lang w:val="en-GB"/>
        </w:rPr>
        <w:t xml:space="preserve">Aris </w:t>
      </w:r>
      <w:proofErr w:type="spellStart"/>
      <w:r w:rsidRPr="00703ED2">
        <w:rPr>
          <w:rFonts w:ascii="Times New Roman" w:hAnsi="Times New Roman" w:cs="Times New Roman"/>
          <w:sz w:val="20"/>
          <w:szCs w:val="20"/>
          <w:shd w:val="clear" w:color="auto" w:fill="FFFFFF"/>
          <w:lang w:val="en-GB"/>
        </w:rPr>
        <w:t>Febriyanto</w:t>
      </w:r>
      <w:proofErr w:type="spellEnd"/>
      <w:r w:rsidRPr="00703ED2">
        <w:rPr>
          <w:rFonts w:ascii="Times New Roman" w:hAnsi="Times New Roman" w:cs="Times New Roman"/>
          <w:sz w:val="20"/>
          <w:szCs w:val="20"/>
          <w:shd w:val="clear" w:color="auto" w:fill="FFFFFF"/>
          <w:lang w:val="en-GB"/>
        </w:rPr>
        <w:t>: Data Curation</w:t>
      </w:r>
      <w:r w:rsidR="00F4609C">
        <w:rPr>
          <w:rFonts w:ascii="Times New Roman" w:hAnsi="Times New Roman" w:cs="Times New Roman"/>
          <w:sz w:val="20"/>
          <w:szCs w:val="20"/>
          <w:shd w:val="clear" w:color="auto" w:fill="FFFFFF"/>
          <w:lang w:val="en-GB"/>
        </w:rPr>
        <w:t>.</w:t>
      </w:r>
    </w:p>
    <w:p w14:paraId="51B99EB4" w14:textId="229C6299" w:rsidR="005058BA" w:rsidRPr="00703ED2" w:rsidRDefault="00AC033A">
      <w:pPr>
        <w:shd w:val="clear" w:color="auto" w:fill="FFFFFF"/>
        <w:spacing w:after="150" w:line="240" w:lineRule="auto"/>
        <w:rPr>
          <w:rFonts w:ascii="Times New Roman" w:eastAsia="Times New Roman" w:hAnsi="Times New Roman" w:cs="Times New Roman"/>
          <w:b/>
          <w:color w:val="000000"/>
          <w:sz w:val="20"/>
          <w:szCs w:val="20"/>
          <w:lang w:val="en-GB"/>
        </w:rPr>
      </w:pPr>
      <w:r w:rsidRPr="00703ED2">
        <w:rPr>
          <w:rFonts w:ascii="Times New Roman" w:eastAsia="Times New Roman" w:hAnsi="Times New Roman" w:cs="Times New Roman"/>
          <w:b/>
          <w:color w:val="000000"/>
          <w:sz w:val="20"/>
          <w:szCs w:val="20"/>
          <w:lang w:val="en-GB"/>
        </w:rPr>
        <w:lastRenderedPageBreak/>
        <w:t xml:space="preserve">CONFLICT OF INTERESTS </w:t>
      </w:r>
    </w:p>
    <w:p w14:paraId="7B6A19C3" w14:textId="10A843DA" w:rsidR="005058BA" w:rsidRPr="00703ED2" w:rsidRDefault="00AC033A" w:rsidP="00621D4F">
      <w:pPr>
        <w:shd w:val="clear" w:color="auto" w:fill="FFFFFF"/>
        <w:spacing w:after="150" w:line="240" w:lineRule="auto"/>
        <w:jc w:val="both"/>
        <w:rPr>
          <w:rFonts w:ascii="Times New Roman" w:eastAsia="Times New Roman" w:hAnsi="Times New Roman" w:cs="Times New Roman"/>
          <w:color w:val="000000"/>
          <w:sz w:val="20"/>
          <w:szCs w:val="20"/>
          <w:lang w:val="en-GB"/>
        </w:rPr>
      </w:pPr>
      <w:r w:rsidRPr="00703ED2">
        <w:rPr>
          <w:rFonts w:ascii="Times New Roman" w:eastAsia="Times New Roman" w:hAnsi="Times New Roman" w:cs="Times New Roman"/>
          <w:color w:val="000000"/>
          <w:sz w:val="20"/>
          <w:szCs w:val="20"/>
          <w:lang w:val="en-GB"/>
        </w:rPr>
        <w:t xml:space="preserve">No conflict of interests </w:t>
      </w:r>
      <w:proofErr w:type="gramStart"/>
      <w:r w:rsidRPr="00703ED2">
        <w:rPr>
          <w:rFonts w:ascii="Times New Roman" w:eastAsia="Times New Roman" w:hAnsi="Times New Roman" w:cs="Times New Roman"/>
          <w:color w:val="000000"/>
          <w:sz w:val="20"/>
          <w:szCs w:val="20"/>
          <w:lang w:val="en-GB"/>
        </w:rPr>
        <w:t>were</w:t>
      </w:r>
      <w:proofErr w:type="gramEnd"/>
      <w:r w:rsidRPr="00703ED2">
        <w:rPr>
          <w:rFonts w:ascii="Times New Roman" w:eastAsia="Times New Roman" w:hAnsi="Times New Roman" w:cs="Times New Roman"/>
          <w:color w:val="000000"/>
          <w:sz w:val="20"/>
          <w:szCs w:val="20"/>
          <w:lang w:val="en-GB"/>
        </w:rPr>
        <w:t xml:space="preserve"> disclosed.</w:t>
      </w:r>
    </w:p>
    <w:p w14:paraId="1E4D9D68" w14:textId="77777777" w:rsidR="000801B1" w:rsidRPr="00703ED2" w:rsidRDefault="000801B1">
      <w:pPr>
        <w:shd w:val="clear" w:color="auto" w:fill="FFFFFF"/>
        <w:spacing w:after="150" w:line="240" w:lineRule="auto"/>
        <w:rPr>
          <w:rFonts w:ascii="Times New Roman" w:eastAsia="Times New Roman" w:hAnsi="Times New Roman" w:cs="Times New Roman"/>
          <w:b/>
          <w:color w:val="000000"/>
          <w:sz w:val="20"/>
          <w:szCs w:val="20"/>
          <w:lang w:val="en-GB"/>
        </w:rPr>
      </w:pPr>
    </w:p>
    <w:p w14:paraId="306B467A" w14:textId="01F13A13" w:rsidR="005058BA" w:rsidRPr="00703ED2" w:rsidRDefault="00AC033A">
      <w:pPr>
        <w:shd w:val="clear" w:color="auto" w:fill="FFFFFF"/>
        <w:spacing w:after="150" w:line="240" w:lineRule="auto"/>
        <w:rPr>
          <w:rFonts w:ascii="Times New Roman" w:eastAsia="Times New Roman" w:hAnsi="Times New Roman" w:cs="Times New Roman"/>
          <w:b/>
          <w:color w:val="000000"/>
          <w:sz w:val="20"/>
          <w:szCs w:val="20"/>
          <w:lang w:val="en-GB"/>
        </w:rPr>
      </w:pPr>
      <w:r w:rsidRPr="00703ED2">
        <w:rPr>
          <w:rFonts w:ascii="Times New Roman" w:eastAsia="Times New Roman" w:hAnsi="Times New Roman" w:cs="Times New Roman"/>
          <w:b/>
          <w:color w:val="000000"/>
          <w:sz w:val="20"/>
          <w:szCs w:val="20"/>
          <w:lang w:val="en-GB"/>
        </w:rPr>
        <w:t>ETHICS STATEMENTS</w:t>
      </w:r>
    </w:p>
    <w:p w14:paraId="2999A275" w14:textId="06EF34FF" w:rsidR="00901713" w:rsidRPr="00703ED2" w:rsidRDefault="00901713" w:rsidP="00621D4F">
      <w:pPr>
        <w:shd w:val="clear" w:color="auto" w:fill="FFFFFF"/>
        <w:spacing w:after="150" w:line="240" w:lineRule="auto"/>
        <w:jc w:val="both"/>
        <w:rPr>
          <w:rFonts w:ascii="Times New Roman" w:eastAsia="Times New Roman" w:hAnsi="Times New Roman" w:cs="Times New Roman"/>
          <w:color w:val="000000"/>
          <w:sz w:val="20"/>
          <w:szCs w:val="20"/>
          <w:lang w:val="en-GB"/>
        </w:rPr>
      </w:pPr>
      <w:r w:rsidRPr="00703ED2">
        <w:rPr>
          <w:rFonts w:ascii="Times New Roman" w:eastAsia="Times New Roman" w:hAnsi="Times New Roman" w:cs="Times New Roman"/>
          <w:color w:val="000000"/>
          <w:sz w:val="20"/>
          <w:szCs w:val="20"/>
          <w:lang w:val="en-GB"/>
        </w:rPr>
        <w:t xml:space="preserve">Our publication ethics follow The Committee of Publication Ethics (COPE) guideline.  </w:t>
      </w:r>
      <w:hyperlink r:id="rId23">
        <w:r w:rsidRPr="00703ED2">
          <w:rPr>
            <w:rFonts w:ascii="Times New Roman" w:eastAsia="Times New Roman" w:hAnsi="Times New Roman" w:cs="Times New Roman"/>
            <w:color w:val="000000"/>
            <w:sz w:val="20"/>
            <w:szCs w:val="20"/>
            <w:u w:val="single"/>
            <w:lang w:val="en-GB"/>
          </w:rPr>
          <w:t>https://publicationethics.org/</w:t>
        </w:r>
      </w:hyperlink>
      <w:r w:rsidRPr="00703ED2">
        <w:rPr>
          <w:rFonts w:ascii="Times New Roman" w:eastAsia="Times New Roman" w:hAnsi="Times New Roman" w:cs="Times New Roman"/>
          <w:color w:val="000000"/>
          <w:sz w:val="20"/>
          <w:szCs w:val="20"/>
          <w:lang w:val="en-GB"/>
        </w:rPr>
        <w:t xml:space="preserve">. </w:t>
      </w:r>
      <w:r w:rsidRPr="00703ED2">
        <w:rPr>
          <w:rFonts w:ascii="Times New Roman" w:eastAsia="Times New Roman" w:hAnsi="Times New Roman" w:cs="Times New Roman"/>
          <w:sz w:val="20"/>
          <w:szCs w:val="20"/>
          <w:lang w:val="en-GB"/>
        </w:rPr>
        <w:t>Data anonymization protocols were strictly followed; no personally identifiable information was retained.</w:t>
      </w:r>
    </w:p>
    <w:p w14:paraId="04386116" w14:textId="77777777" w:rsidR="000801B1" w:rsidRPr="00703ED2" w:rsidRDefault="000801B1">
      <w:pPr>
        <w:shd w:val="clear" w:color="auto" w:fill="FFFFFF"/>
        <w:spacing w:after="150" w:line="240" w:lineRule="auto"/>
        <w:rPr>
          <w:rFonts w:ascii="Times New Roman" w:eastAsia="Times New Roman" w:hAnsi="Times New Roman" w:cs="Times New Roman"/>
          <w:b/>
          <w:color w:val="000000"/>
          <w:sz w:val="20"/>
          <w:szCs w:val="20"/>
          <w:lang w:val="en-GB"/>
        </w:rPr>
      </w:pPr>
    </w:p>
    <w:p w14:paraId="03C0891F" w14:textId="7F308A58" w:rsidR="005058BA" w:rsidRPr="00703ED2" w:rsidRDefault="00AC033A">
      <w:pPr>
        <w:shd w:val="clear" w:color="auto" w:fill="FFFFFF"/>
        <w:spacing w:after="150" w:line="240" w:lineRule="auto"/>
        <w:rPr>
          <w:rFonts w:ascii="Times New Roman" w:eastAsia="Times New Roman" w:hAnsi="Times New Roman" w:cs="Times New Roman"/>
          <w:color w:val="000000"/>
          <w:sz w:val="20"/>
          <w:szCs w:val="20"/>
          <w:lang w:val="en-GB"/>
        </w:rPr>
      </w:pPr>
      <w:r w:rsidRPr="00703ED2">
        <w:rPr>
          <w:rFonts w:ascii="Times New Roman" w:eastAsia="Times New Roman" w:hAnsi="Times New Roman" w:cs="Times New Roman"/>
          <w:b/>
          <w:color w:val="000000"/>
          <w:sz w:val="20"/>
          <w:szCs w:val="20"/>
          <w:lang w:val="en-GB"/>
        </w:rPr>
        <w:t>REFERENCES</w:t>
      </w:r>
      <w:r w:rsidRPr="00703ED2">
        <w:rPr>
          <w:rFonts w:ascii="Times New Roman" w:eastAsia="Times New Roman" w:hAnsi="Times New Roman" w:cs="Times New Roman"/>
          <w:color w:val="000000"/>
          <w:sz w:val="20"/>
          <w:szCs w:val="20"/>
          <w:lang w:val="en-GB"/>
        </w:rPr>
        <w:t xml:space="preserve"> </w:t>
      </w:r>
    </w:p>
    <w:p w14:paraId="082D5E2C" w14:textId="0915D3AF"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703ED2">
        <w:rPr>
          <w:color w:val="000000"/>
          <w:sz w:val="20"/>
          <w:szCs w:val="20"/>
          <w:lang w:val="en-GB"/>
        </w:rPr>
        <w:fldChar w:fldCharType="begin"/>
      </w:r>
      <w:r w:rsidRPr="00703ED2">
        <w:rPr>
          <w:color w:val="000000"/>
          <w:sz w:val="20"/>
          <w:szCs w:val="20"/>
          <w:lang w:val="en-GB"/>
        </w:rPr>
        <w:instrText xml:space="preserve"> ADDIN ZOTERO_BIBL {"uncited":[],"omitted":[],"custom":[]} CSL_BIBLIOGRAPHY </w:instrText>
      </w:r>
      <w:r w:rsidRPr="00703ED2">
        <w:rPr>
          <w:color w:val="000000"/>
          <w:sz w:val="20"/>
          <w:szCs w:val="20"/>
          <w:lang w:val="en-GB"/>
        </w:rPr>
        <w:fldChar w:fldCharType="separate"/>
      </w:r>
      <w:r w:rsidRPr="00B53319">
        <w:rPr>
          <w:rFonts w:ascii="Times New Roman" w:hAnsi="Times New Roman" w:cs="Times New Roman"/>
          <w:color w:val="000000"/>
          <w:sz w:val="18"/>
          <w:szCs w:val="18"/>
          <w:lang w:val="en-GB"/>
        </w:rPr>
        <w:t>[1]</w:t>
      </w:r>
      <w:r w:rsidRPr="00B53319">
        <w:rPr>
          <w:rFonts w:ascii="Times New Roman" w:hAnsi="Times New Roman" w:cs="Times New Roman"/>
          <w:color w:val="000000"/>
          <w:sz w:val="18"/>
          <w:szCs w:val="18"/>
          <w:lang w:val="en-GB"/>
        </w:rPr>
        <w:tab/>
      </w:r>
      <w:r w:rsidR="00073A97" w:rsidRPr="00B53319">
        <w:rPr>
          <w:rFonts w:ascii="Times New Roman" w:hAnsi="Times New Roman" w:cs="Times New Roman"/>
          <w:color w:val="000000"/>
          <w:sz w:val="18"/>
          <w:szCs w:val="18"/>
          <w:lang w:val="en-GB"/>
        </w:rPr>
        <w:t xml:space="preserve">H. Rosa, "Social Media Filters and Resonances: Democracy and the </w:t>
      </w:r>
      <w:r w:rsidR="007C1CAF" w:rsidRPr="00B53319">
        <w:rPr>
          <w:rFonts w:ascii="Times New Roman" w:hAnsi="Times New Roman" w:cs="Times New Roman"/>
          <w:color w:val="000000"/>
          <w:sz w:val="18"/>
          <w:szCs w:val="18"/>
          <w:lang w:val="en-GB"/>
        </w:rPr>
        <w:t>contemporary public sphere,</w:t>
      </w:r>
      <w:r w:rsidR="00073A97" w:rsidRPr="00B53319">
        <w:rPr>
          <w:rFonts w:ascii="Times New Roman" w:hAnsi="Times New Roman" w:cs="Times New Roman"/>
          <w:color w:val="000000"/>
          <w:sz w:val="18"/>
          <w:szCs w:val="18"/>
          <w:lang w:val="en-GB"/>
        </w:rPr>
        <w:t xml:space="preserve">" </w:t>
      </w:r>
      <w:r w:rsidR="00073A97" w:rsidRPr="00B53319">
        <w:rPr>
          <w:rFonts w:ascii="Times New Roman" w:hAnsi="Times New Roman" w:cs="Times New Roman"/>
          <w:i/>
          <w:iCs/>
          <w:color w:val="000000"/>
          <w:sz w:val="18"/>
          <w:szCs w:val="18"/>
          <w:lang w:val="en-GB"/>
        </w:rPr>
        <w:t>Theory, Culture &amp; Society</w:t>
      </w:r>
      <w:r w:rsidR="00073A97" w:rsidRPr="00B53319">
        <w:rPr>
          <w:rFonts w:ascii="Times New Roman" w:hAnsi="Times New Roman" w:cs="Times New Roman"/>
          <w:color w:val="000000"/>
          <w:sz w:val="18"/>
          <w:szCs w:val="18"/>
          <w:lang w:val="en-GB"/>
        </w:rPr>
        <w:t>, vol. 39, no. 4, pp. 17-35, 2022, doi: 10.1177/02632764221103520.</w:t>
      </w:r>
    </w:p>
    <w:p w14:paraId="4F826B77" w14:textId="57714FEB"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[2]</w:t>
      </w:r>
      <w:r w:rsidRPr="00B53319">
        <w:rPr>
          <w:rFonts w:ascii="Times New Roman" w:hAnsi="Times New Roman" w:cs="Times New Roman"/>
          <w:color w:val="000000"/>
          <w:sz w:val="18"/>
          <w:szCs w:val="18"/>
          <w:lang w:val="en-GB"/>
        </w:rPr>
        <w:tab/>
      </w:r>
      <w:r w:rsidR="00E0352C" w:rsidRPr="00B53319">
        <w:rPr>
          <w:rFonts w:ascii="Times New Roman" w:hAnsi="Times New Roman" w:cs="Times New Roman"/>
          <w:color w:val="000000"/>
          <w:sz w:val="18"/>
          <w:szCs w:val="18"/>
          <w:lang w:val="en-GB"/>
        </w:rPr>
        <w:t>Y. Theocharis, S. Boulianne, K. Koc-Michalska, and B. Bimber</w:t>
      </w:r>
      <w:r w:rsidRPr="00B53319">
        <w:rPr>
          <w:rFonts w:ascii="Times New Roman" w:hAnsi="Times New Roman" w:cs="Times New Roman"/>
          <w:color w:val="000000"/>
          <w:sz w:val="18"/>
          <w:szCs w:val="18"/>
          <w:lang w:val="en-GB"/>
        </w:rPr>
        <w:t xml:space="preserve">, </w:t>
      </w:r>
      <w:r w:rsidR="006A2E7A"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Platform affordances and political participation: how social media reshape political engagement,</w:t>
      </w:r>
      <w:r w:rsidR="006A2E7A"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w:t>
      </w:r>
      <w:r w:rsidRPr="00B53319">
        <w:rPr>
          <w:rFonts w:ascii="Times New Roman" w:hAnsi="Times New Roman" w:cs="Times New Roman"/>
          <w:i/>
          <w:iCs/>
          <w:color w:val="000000"/>
          <w:sz w:val="18"/>
          <w:szCs w:val="18"/>
          <w:lang w:val="en-GB"/>
        </w:rPr>
        <w:t>West European Politics</w:t>
      </w:r>
      <w:r w:rsidRPr="00B53319">
        <w:rPr>
          <w:rFonts w:ascii="Times New Roman" w:hAnsi="Times New Roman" w:cs="Times New Roman"/>
          <w:color w:val="000000"/>
          <w:sz w:val="18"/>
          <w:szCs w:val="18"/>
          <w:lang w:val="en-GB"/>
        </w:rPr>
        <w:t>, vol. 46, no. 4, pp. 788–811, Jun. 2023, doi: 10.1080/01402382.2022.2087410.</w:t>
      </w:r>
    </w:p>
    <w:p w14:paraId="596197E2" w14:textId="6646C79D"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[3]</w:t>
      </w:r>
      <w:r w:rsidRPr="00B53319">
        <w:rPr>
          <w:rFonts w:ascii="Times New Roman" w:hAnsi="Times New Roman" w:cs="Times New Roman"/>
          <w:color w:val="000000"/>
          <w:sz w:val="18"/>
          <w:szCs w:val="18"/>
          <w:lang w:val="en-GB"/>
        </w:rPr>
        <w:tab/>
      </w:r>
      <w:r w:rsidR="000322B7" w:rsidRPr="00B53319">
        <w:rPr>
          <w:rFonts w:ascii="Times New Roman" w:hAnsi="Times New Roman" w:cs="Times New Roman"/>
          <w:color w:val="000000"/>
          <w:sz w:val="18"/>
          <w:szCs w:val="18"/>
          <w:lang w:val="en-GB"/>
        </w:rPr>
        <w:t xml:space="preserve">E. Kubin and C. von Sikorski, "The </w:t>
      </w:r>
      <w:r w:rsidR="00DC488D" w:rsidRPr="00B53319">
        <w:rPr>
          <w:rFonts w:ascii="Times New Roman" w:hAnsi="Times New Roman" w:cs="Times New Roman"/>
          <w:color w:val="000000"/>
          <w:sz w:val="18"/>
          <w:szCs w:val="18"/>
          <w:lang w:val="en-GB"/>
        </w:rPr>
        <w:t>role of (social) media in political polarization: a systematic review</w:t>
      </w:r>
      <w:r w:rsidR="000322B7" w:rsidRPr="00B53319">
        <w:rPr>
          <w:rFonts w:ascii="Times New Roman" w:hAnsi="Times New Roman" w:cs="Times New Roman"/>
          <w:color w:val="000000"/>
          <w:sz w:val="18"/>
          <w:szCs w:val="18"/>
          <w:lang w:val="en-GB"/>
        </w:rPr>
        <w:t xml:space="preserve">," </w:t>
      </w:r>
      <w:r w:rsidR="000322B7" w:rsidRPr="00B53319">
        <w:rPr>
          <w:rFonts w:ascii="Times New Roman" w:hAnsi="Times New Roman" w:cs="Times New Roman"/>
          <w:i/>
          <w:iCs/>
          <w:color w:val="000000"/>
          <w:sz w:val="18"/>
          <w:szCs w:val="18"/>
          <w:lang w:val="en-GB"/>
        </w:rPr>
        <w:t>Annals of the International Communication Association</w:t>
      </w:r>
      <w:r w:rsidR="000322B7" w:rsidRPr="00B53319">
        <w:rPr>
          <w:rFonts w:ascii="Times New Roman" w:hAnsi="Times New Roman" w:cs="Times New Roman"/>
          <w:color w:val="000000"/>
          <w:sz w:val="18"/>
          <w:szCs w:val="18"/>
          <w:lang w:val="en-GB"/>
        </w:rPr>
        <w:t>, vol. 45, no. 3, pp. 188–206, Sep. 2021, doi: 10.1080/23808985.2021.1976070.</w:t>
      </w:r>
    </w:p>
    <w:p w14:paraId="100CA946" w14:textId="3D67220D"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[4]</w:t>
      </w:r>
      <w:r w:rsidRPr="00B53319">
        <w:rPr>
          <w:rFonts w:ascii="Times New Roman" w:hAnsi="Times New Roman" w:cs="Times New Roman"/>
          <w:color w:val="000000"/>
          <w:sz w:val="18"/>
          <w:szCs w:val="18"/>
          <w:lang w:val="en-GB"/>
        </w:rPr>
        <w:tab/>
        <w:t xml:space="preserve">M. Wankhade, A. C. S. Rao, and C. Kulkarni, </w:t>
      </w:r>
      <w:r w:rsidR="006A2E7A"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A survey on sentiment analysis methods, applications, and challenges,</w:t>
      </w:r>
      <w:r w:rsidR="006A2E7A" w:rsidRPr="00B53319">
        <w:rPr>
          <w:rFonts w:ascii="Times New Roman" w:hAnsi="Times New Roman" w:cs="Times New Roman"/>
          <w:color w:val="000000"/>
          <w:sz w:val="18"/>
          <w:szCs w:val="18"/>
          <w:lang w:val="en-GB"/>
        </w:rPr>
        <w:t>"</w:t>
      </w:r>
      <w:r w:rsidR="00264A96" w:rsidRPr="00B53319">
        <w:rPr>
          <w:sz w:val="18"/>
          <w:szCs w:val="18"/>
        </w:rPr>
        <w:t xml:space="preserve"> </w:t>
      </w:r>
      <w:r w:rsidR="00264A96" w:rsidRPr="00B53319">
        <w:rPr>
          <w:rFonts w:ascii="Times New Roman" w:hAnsi="Times New Roman" w:cs="Times New Roman"/>
          <w:i/>
          <w:iCs/>
          <w:color w:val="000000"/>
          <w:sz w:val="18"/>
          <w:szCs w:val="18"/>
          <w:lang w:val="en-GB"/>
        </w:rPr>
        <w:t>Artificial Intelligence Review</w:t>
      </w:r>
      <w:r w:rsidRPr="00B53319">
        <w:rPr>
          <w:rFonts w:ascii="Times New Roman" w:hAnsi="Times New Roman" w:cs="Times New Roman"/>
          <w:color w:val="000000"/>
          <w:sz w:val="18"/>
          <w:szCs w:val="18"/>
          <w:lang w:val="en-GB"/>
        </w:rPr>
        <w:t>, vol. 55, no. 7, pp. 5731–5780, Oct. 2022, doi: 10.1007/s10462-022-10144-1.</w:t>
      </w:r>
    </w:p>
    <w:p w14:paraId="50C692AF" w14:textId="6355D1ED"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[5]</w:t>
      </w:r>
      <w:r w:rsidRPr="00B53319">
        <w:rPr>
          <w:rFonts w:ascii="Times New Roman" w:hAnsi="Times New Roman" w:cs="Times New Roman"/>
          <w:color w:val="000000"/>
          <w:sz w:val="18"/>
          <w:szCs w:val="18"/>
          <w:lang w:val="en-GB"/>
        </w:rPr>
        <w:tab/>
        <w:t xml:space="preserve">K. Cortis and B. Davis, </w:t>
      </w:r>
      <w:r w:rsidR="009D0E33"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Over a decade of social opinion mining: a systematic review,</w:t>
      </w:r>
      <w:r w:rsidR="009D0E33" w:rsidRPr="00B53319">
        <w:rPr>
          <w:rFonts w:ascii="Times New Roman" w:hAnsi="Times New Roman" w:cs="Times New Roman"/>
          <w:color w:val="000000"/>
          <w:sz w:val="18"/>
          <w:szCs w:val="18"/>
          <w:lang w:val="en-GB"/>
        </w:rPr>
        <w:t xml:space="preserve"> "</w:t>
      </w:r>
      <w:r w:rsidRPr="00B53319">
        <w:rPr>
          <w:rFonts w:ascii="Times New Roman" w:hAnsi="Times New Roman" w:cs="Times New Roman"/>
          <w:color w:val="000000"/>
          <w:sz w:val="18"/>
          <w:szCs w:val="18"/>
          <w:lang w:val="en-GB"/>
        </w:rPr>
        <w:t xml:space="preserve"> </w:t>
      </w:r>
      <w:r w:rsidR="00CF2C28" w:rsidRPr="00B53319">
        <w:rPr>
          <w:rFonts w:ascii="Times New Roman" w:hAnsi="Times New Roman" w:cs="Times New Roman"/>
          <w:i/>
          <w:iCs/>
          <w:color w:val="000000"/>
          <w:sz w:val="18"/>
          <w:szCs w:val="18"/>
          <w:lang w:val="en-GB"/>
        </w:rPr>
        <w:t>Artificial Intelligence Review</w:t>
      </w:r>
      <w:r w:rsidRPr="00B53319">
        <w:rPr>
          <w:rFonts w:ascii="Times New Roman" w:hAnsi="Times New Roman" w:cs="Times New Roman"/>
          <w:color w:val="000000"/>
          <w:sz w:val="18"/>
          <w:szCs w:val="18"/>
          <w:lang w:val="en-GB"/>
        </w:rPr>
        <w:t>, vol. 54, no. 7, pp. 4873–4965, Oct. 2021, doi: 10.1007/s10462-021-10030-2.</w:t>
      </w:r>
    </w:p>
    <w:p w14:paraId="6CF61C83" w14:textId="39964B46"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[6]</w:t>
      </w:r>
      <w:r w:rsidRPr="00B53319">
        <w:rPr>
          <w:rFonts w:ascii="Times New Roman" w:hAnsi="Times New Roman" w:cs="Times New Roman"/>
          <w:color w:val="000000"/>
          <w:sz w:val="18"/>
          <w:szCs w:val="18"/>
          <w:lang w:val="en-GB"/>
        </w:rPr>
        <w:tab/>
        <w:t xml:space="preserve">M. Birjali, M. Kasri, and A. Beni-Hssane, </w:t>
      </w:r>
      <w:r w:rsidR="009D0E33"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A comprehensive survey on sentiment analysis: Approaches, challenges and trends,</w:t>
      </w:r>
      <w:r w:rsidR="009D0E33"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w:t>
      </w:r>
      <w:r w:rsidRPr="00B53319">
        <w:rPr>
          <w:rFonts w:ascii="Times New Roman" w:hAnsi="Times New Roman" w:cs="Times New Roman"/>
          <w:i/>
          <w:iCs/>
          <w:color w:val="000000"/>
          <w:sz w:val="18"/>
          <w:szCs w:val="18"/>
          <w:lang w:val="en-GB"/>
        </w:rPr>
        <w:t>Knowledge-Based Systems</w:t>
      </w:r>
      <w:r w:rsidRPr="00B53319">
        <w:rPr>
          <w:rFonts w:ascii="Times New Roman" w:hAnsi="Times New Roman" w:cs="Times New Roman"/>
          <w:color w:val="000000"/>
          <w:sz w:val="18"/>
          <w:szCs w:val="18"/>
          <w:lang w:val="en-GB"/>
        </w:rPr>
        <w:t>, vol. 226, p. 107134, Aug. 2021, doi: 10.1016/j.knosys.2021.107134.</w:t>
      </w:r>
    </w:p>
    <w:p w14:paraId="38B0BEBB" w14:textId="59B7DF9C"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[7]</w:t>
      </w:r>
      <w:r w:rsidRPr="00B53319">
        <w:rPr>
          <w:rFonts w:ascii="Times New Roman" w:hAnsi="Times New Roman" w:cs="Times New Roman"/>
          <w:color w:val="000000"/>
          <w:sz w:val="18"/>
          <w:szCs w:val="18"/>
          <w:lang w:val="en-GB"/>
        </w:rPr>
        <w:tab/>
        <w:t xml:space="preserve">F. Emmert-Streib, Z. Yang, H. Feng, S. Tripathi, and M. Dehmer, </w:t>
      </w:r>
      <w:r w:rsidR="009D0E33"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An I</w:t>
      </w:r>
      <w:r w:rsidR="0086386E" w:rsidRPr="00B53319">
        <w:rPr>
          <w:rFonts w:ascii="Times New Roman" w:hAnsi="Times New Roman" w:cs="Times New Roman"/>
          <w:color w:val="000000"/>
          <w:sz w:val="18"/>
          <w:szCs w:val="18"/>
          <w:lang w:val="en-GB"/>
        </w:rPr>
        <w:t>ntroductory review of deep learning for prediction models with big data</w:t>
      </w:r>
      <w:r w:rsidRPr="00B53319">
        <w:rPr>
          <w:rFonts w:ascii="Times New Roman" w:hAnsi="Times New Roman" w:cs="Times New Roman"/>
          <w:color w:val="000000"/>
          <w:sz w:val="18"/>
          <w:szCs w:val="18"/>
          <w:lang w:val="en-GB"/>
        </w:rPr>
        <w:t>,</w:t>
      </w:r>
      <w:r w:rsidR="009D0E33"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w:t>
      </w:r>
      <w:r w:rsidRPr="00B53319">
        <w:rPr>
          <w:rFonts w:ascii="Times New Roman" w:hAnsi="Times New Roman" w:cs="Times New Roman"/>
          <w:i/>
          <w:iCs/>
          <w:color w:val="000000"/>
          <w:sz w:val="18"/>
          <w:szCs w:val="18"/>
          <w:lang w:val="en-GB"/>
        </w:rPr>
        <w:t>Frontiers in Artificial Intelligence</w:t>
      </w:r>
      <w:r w:rsidRPr="00B53319">
        <w:rPr>
          <w:rFonts w:ascii="Times New Roman" w:hAnsi="Times New Roman" w:cs="Times New Roman"/>
          <w:color w:val="000000"/>
          <w:sz w:val="18"/>
          <w:szCs w:val="18"/>
          <w:lang w:val="en-GB"/>
        </w:rPr>
        <w:t>, vol. 3, p. 4, Feb. 2020, doi: 10.3389/frai.2020.00004.</w:t>
      </w:r>
    </w:p>
    <w:p w14:paraId="6F91F069" w14:textId="0836FA2C"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[8]</w:t>
      </w:r>
      <w:r w:rsidRPr="00B53319">
        <w:rPr>
          <w:rFonts w:ascii="Times New Roman" w:hAnsi="Times New Roman" w:cs="Times New Roman"/>
          <w:color w:val="000000"/>
          <w:sz w:val="18"/>
          <w:szCs w:val="18"/>
          <w:lang w:val="en-GB"/>
        </w:rPr>
        <w:tab/>
        <w:t xml:space="preserve">U. D. Gandhi, P. Malarvizhi Kumar, G. Chandra Babu, and G. Karthick, </w:t>
      </w:r>
      <w:r w:rsidR="009D0E33"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Sentiment </w:t>
      </w:r>
      <w:r w:rsidR="0068343D" w:rsidRPr="00B53319">
        <w:rPr>
          <w:rFonts w:ascii="Times New Roman" w:hAnsi="Times New Roman" w:cs="Times New Roman"/>
          <w:color w:val="000000"/>
          <w:sz w:val="18"/>
          <w:szCs w:val="18"/>
          <w:lang w:val="en-GB"/>
        </w:rPr>
        <w:t>analysis on Twitter data by using</w:t>
      </w:r>
      <w:r w:rsidRPr="00B53319">
        <w:rPr>
          <w:rFonts w:ascii="Times New Roman" w:hAnsi="Times New Roman" w:cs="Times New Roman"/>
          <w:color w:val="000000"/>
          <w:sz w:val="18"/>
          <w:szCs w:val="18"/>
          <w:lang w:val="en-GB"/>
        </w:rPr>
        <w:t xml:space="preserve"> Convolutional Neural Network (CNN) and Long Short Term Memory (LSTM),</w:t>
      </w:r>
      <w:r w:rsidR="009D0E33"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w:t>
      </w:r>
      <w:r w:rsidR="001A156C" w:rsidRPr="00B53319">
        <w:rPr>
          <w:rFonts w:ascii="Times New Roman" w:hAnsi="Times New Roman" w:cs="Times New Roman"/>
          <w:i/>
          <w:iCs/>
          <w:color w:val="000000"/>
          <w:sz w:val="18"/>
          <w:szCs w:val="18"/>
          <w:lang w:val="en-GB"/>
        </w:rPr>
        <w:t>Wireless Personal Communications</w:t>
      </w:r>
      <w:r w:rsidRPr="00B53319">
        <w:rPr>
          <w:rFonts w:ascii="Times New Roman" w:hAnsi="Times New Roman" w:cs="Times New Roman"/>
          <w:color w:val="000000"/>
          <w:sz w:val="18"/>
          <w:szCs w:val="18"/>
          <w:lang w:val="en-GB"/>
        </w:rPr>
        <w:t>, May 2021, doi: 10.1007/s11277-021-08580-3.</w:t>
      </w:r>
    </w:p>
    <w:p w14:paraId="4CC0DC3D" w14:textId="54425529"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[9]</w:t>
      </w:r>
      <w:r w:rsidRPr="00B53319">
        <w:rPr>
          <w:rFonts w:ascii="Times New Roman" w:hAnsi="Times New Roman" w:cs="Times New Roman"/>
          <w:color w:val="000000"/>
          <w:sz w:val="18"/>
          <w:szCs w:val="18"/>
          <w:lang w:val="en-GB"/>
        </w:rPr>
        <w:tab/>
        <w:t>D. Kumar, S. Bhatia, H. Singh Dhillon, and A. K. Goel,</w:t>
      </w:r>
      <w:r w:rsidR="009D0E33" w:rsidRPr="00B53319">
        <w:rPr>
          <w:rFonts w:ascii="Times New Roman" w:hAnsi="Times New Roman" w:cs="Times New Roman"/>
          <w:color w:val="000000"/>
          <w:sz w:val="18"/>
          <w:szCs w:val="18"/>
          <w:lang w:val="en-GB"/>
        </w:rPr>
        <w:t xml:space="preserve"> "</w:t>
      </w:r>
      <w:r w:rsidRPr="00B53319">
        <w:rPr>
          <w:rFonts w:ascii="Times New Roman" w:hAnsi="Times New Roman" w:cs="Times New Roman"/>
          <w:color w:val="000000"/>
          <w:sz w:val="18"/>
          <w:szCs w:val="18"/>
          <w:lang w:val="en-GB"/>
        </w:rPr>
        <w:t>NLP-</w:t>
      </w:r>
      <w:r w:rsidR="0068343D" w:rsidRPr="00B53319">
        <w:rPr>
          <w:rFonts w:ascii="Times New Roman" w:hAnsi="Times New Roman" w:cs="Times New Roman"/>
          <w:color w:val="000000"/>
          <w:sz w:val="18"/>
          <w:szCs w:val="18"/>
          <w:lang w:val="en-GB"/>
        </w:rPr>
        <w:t>b</w:t>
      </w:r>
      <w:r w:rsidRPr="00B53319">
        <w:rPr>
          <w:rFonts w:ascii="Times New Roman" w:hAnsi="Times New Roman" w:cs="Times New Roman"/>
          <w:color w:val="000000"/>
          <w:sz w:val="18"/>
          <w:szCs w:val="18"/>
          <w:lang w:val="en-GB"/>
        </w:rPr>
        <w:t xml:space="preserve">ased </w:t>
      </w:r>
      <w:r w:rsidR="0068343D" w:rsidRPr="00B53319">
        <w:rPr>
          <w:rFonts w:ascii="Times New Roman" w:hAnsi="Times New Roman" w:cs="Times New Roman"/>
          <w:color w:val="000000"/>
          <w:sz w:val="18"/>
          <w:szCs w:val="18"/>
          <w:lang w:val="en-GB"/>
        </w:rPr>
        <w:t>sentiment analysis using deep learning methods</w:t>
      </w:r>
      <w:r w:rsidRPr="00B53319">
        <w:rPr>
          <w:rFonts w:ascii="Times New Roman" w:hAnsi="Times New Roman" w:cs="Times New Roman"/>
          <w:color w:val="000000"/>
          <w:sz w:val="18"/>
          <w:szCs w:val="18"/>
          <w:lang w:val="en-GB"/>
        </w:rPr>
        <w:t>,</w:t>
      </w:r>
      <w:r w:rsidR="009D0E33"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in </w:t>
      </w:r>
      <w:r w:rsidRPr="00B53319">
        <w:rPr>
          <w:rFonts w:ascii="Times New Roman" w:hAnsi="Times New Roman" w:cs="Times New Roman"/>
          <w:i/>
          <w:iCs/>
          <w:color w:val="000000"/>
          <w:sz w:val="18"/>
          <w:szCs w:val="18"/>
          <w:lang w:val="en-GB"/>
        </w:rPr>
        <w:t>2024 1st International Conference on Advances in Computing, Communication and Networking (ICAC2N)</w:t>
      </w:r>
      <w:r w:rsidRPr="00B53319">
        <w:rPr>
          <w:rFonts w:ascii="Times New Roman" w:hAnsi="Times New Roman" w:cs="Times New Roman"/>
          <w:color w:val="000000"/>
          <w:sz w:val="18"/>
          <w:szCs w:val="18"/>
          <w:lang w:val="en-GB"/>
        </w:rPr>
        <w:t>, Dec. 2024, pp. 1873–1878</w:t>
      </w:r>
      <w:r w:rsidR="000D7C4E"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doi: 10.1109/ICAC2N63387.2024.10894873.</w:t>
      </w:r>
    </w:p>
    <w:p w14:paraId="1DCDDFD0" w14:textId="77301F52"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[10]</w:t>
      </w:r>
      <w:r w:rsidRPr="00B53319">
        <w:rPr>
          <w:rFonts w:ascii="Times New Roman" w:hAnsi="Times New Roman" w:cs="Times New Roman"/>
          <w:color w:val="000000"/>
          <w:sz w:val="18"/>
          <w:szCs w:val="18"/>
          <w:lang w:val="en-GB"/>
        </w:rPr>
        <w:tab/>
        <w:t xml:space="preserve">N. Mohamed, </w:t>
      </w:r>
      <w:r w:rsidR="009D0E33"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Augmented Intelligence: A </w:t>
      </w:r>
      <w:r w:rsidR="00086C02" w:rsidRPr="00B53319">
        <w:rPr>
          <w:rFonts w:ascii="Times New Roman" w:hAnsi="Times New Roman" w:cs="Times New Roman"/>
          <w:color w:val="000000"/>
          <w:sz w:val="18"/>
          <w:szCs w:val="18"/>
          <w:lang w:val="en-GB"/>
        </w:rPr>
        <w:t>comprehensive review of the flexibility between human and artificial intelligence</w:t>
      </w:r>
      <w:r w:rsidRPr="00B53319">
        <w:rPr>
          <w:rFonts w:ascii="Times New Roman" w:hAnsi="Times New Roman" w:cs="Times New Roman"/>
          <w:color w:val="000000"/>
          <w:sz w:val="18"/>
          <w:szCs w:val="18"/>
          <w:lang w:val="en-GB"/>
        </w:rPr>
        <w:t>,</w:t>
      </w:r>
      <w:r w:rsidR="009D0E33"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w:t>
      </w:r>
      <w:r w:rsidR="00980368" w:rsidRPr="00B53319">
        <w:rPr>
          <w:rFonts w:ascii="Times New Roman" w:hAnsi="Times New Roman" w:cs="Times New Roman"/>
          <w:i/>
          <w:iCs/>
          <w:color w:val="000000"/>
          <w:sz w:val="18"/>
          <w:szCs w:val="18"/>
          <w:lang w:val="en-GB"/>
        </w:rPr>
        <w:t>Journal of The Institution of Engineers (India): Series B</w:t>
      </w:r>
      <w:r w:rsidRPr="00B53319">
        <w:rPr>
          <w:rFonts w:ascii="Times New Roman" w:hAnsi="Times New Roman" w:cs="Times New Roman"/>
          <w:color w:val="000000"/>
          <w:sz w:val="18"/>
          <w:szCs w:val="18"/>
          <w:lang w:val="en-GB"/>
        </w:rPr>
        <w:t>, Mar. 2025, doi: 10.1007/s40031-025-01213-4.</w:t>
      </w:r>
    </w:p>
    <w:p w14:paraId="7E0FE542" w14:textId="3D85C017"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[11]</w:t>
      </w:r>
      <w:r w:rsidRPr="00B53319">
        <w:rPr>
          <w:rFonts w:ascii="Times New Roman" w:hAnsi="Times New Roman" w:cs="Times New Roman"/>
          <w:color w:val="000000"/>
          <w:sz w:val="18"/>
          <w:szCs w:val="18"/>
          <w:lang w:val="en-GB"/>
        </w:rPr>
        <w:tab/>
        <w:t xml:space="preserve">A. S. Susmitha and P. Pujari, </w:t>
      </w:r>
      <w:r w:rsidR="00D57E32"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Sentiment </w:t>
      </w:r>
      <w:r w:rsidR="00F35D5A" w:rsidRPr="00B53319">
        <w:rPr>
          <w:rFonts w:ascii="Times New Roman" w:hAnsi="Times New Roman" w:cs="Times New Roman"/>
          <w:color w:val="000000"/>
          <w:sz w:val="18"/>
          <w:szCs w:val="18"/>
          <w:lang w:val="en-GB"/>
        </w:rPr>
        <w:t>analysis of cyberbullying data in social media</w:t>
      </w:r>
      <w:r w:rsidRPr="00B53319">
        <w:rPr>
          <w:rFonts w:ascii="Times New Roman" w:hAnsi="Times New Roman" w:cs="Times New Roman"/>
          <w:color w:val="000000"/>
          <w:sz w:val="18"/>
          <w:szCs w:val="18"/>
          <w:lang w:val="en-GB"/>
        </w:rPr>
        <w:t>,</w:t>
      </w:r>
      <w:r w:rsidR="00D57E32"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Nov. 08, 2024, </w:t>
      </w:r>
      <w:r w:rsidRPr="00B53319">
        <w:rPr>
          <w:rFonts w:ascii="Times New Roman" w:hAnsi="Times New Roman" w:cs="Times New Roman"/>
          <w:i/>
          <w:iCs/>
          <w:color w:val="000000"/>
          <w:sz w:val="18"/>
          <w:szCs w:val="18"/>
          <w:lang w:val="en-GB"/>
        </w:rPr>
        <w:t>arXiv</w:t>
      </w:r>
      <w:r w:rsidRPr="00B53319">
        <w:rPr>
          <w:rFonts w:ascii="Times New Roman" w:hAnsi="Times New Roman" w:cs="Times New Roman"/>
          <w:color w:val="000000"/>
          <w:sz w:val="18"/>
          <w:szCs w:val="18"/>
          <w:lang w:val="en-GB"/>
        </w:rPr>
        <w:t>: arXiv:2411.05958</w:t>
      </w:r>
      <w:r w:rsidR="000D7C4E"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doi: 10.48550/arXiv.2411.05958.</w:t>
      </w:r>
    </w:p>
    <w:p w14:paraId="42DB05BE" w14:textId="252DFAD8"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[12]</w:t>
      </w:r>
      <w:r w:rsidRPr="00B53319">
        <w:rPr>
          <w:rFonts w:ascii="Times New Roman" w:hAnsi="Times New Roman" w:cs="Times New Roman"/>
          <w:color w:val="000000"/>
          <w:sz w:val="18"/>
          <w:szCs w:val="18"/>
          <w:lang w:val="en-GB"/>
        </w:rPr>
        <w:tab/>
        <w:t xml:space="preserve">H. N. Irmanda and S. Hartati, </w:t>
      </w:r>
      <w:r w:rsidR="00D57E32"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Sentiment </w:t>
      </w:r>
      <w:r w:rsidR="009D109F" w:rsidRPr="00B53319">
        <w:rPr>
          <w:rFonts w:ascii="Times New Roman" w:hAnsi="Times New Roman" w:cs="Times New Roman"/>
          <w:color w:val="000000"/>
          <w:sz w:val="18"/>
          <w:szCs w:val="18"/>
          <w:lang w:val="en-GB"/>
        </w:rPr>
        <w:t>analysis of cyberbullying using machine learning</w:t>
      </w:r>
      <w:r w:rsidRPr="00B53319">
        <w:rPr>
          <w:rFonts w:ascii="Times New Roman" w:hAnsi="Times New Roman" w:cs="Times New Roman"/>
          <w:color w:val="000000"/>
          <w:sz w:val="18"/>
          <w:szCs w:val="18"/>
          <w:lang w:val="en-GB"/>
        </w:rPr>
        <w:t>,</w:t>
      </w:r>
      <w:r w:rsidR="00D57E32"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in </w:t>
      </w:r>
      <w:r w:rsidRPr="00B53319">
        <w:rPr>
          <w:rFonts w:ascii="Times New Roman" w:hAnsi="Times New Roman" w:cs="Times New Roman"/>
          <w:i/>
          <w:iCs/>
          <w:color w:val="000000"/>
          <w:sz w:val="18"/>
          <w:szCs w:val="18"/>
          <w:lang w:val="en-GB"/>
        </w:rPr>
        <w:t>2024 International Conference on Informatics, Multimedia, Cyber and Information System (ICIMCIS)</w:t>
      </w:r>
      <w:r w:rsidRPr="00B53319">
        <w:rPr>
          <w:rFonts w:ascii="Times New Roman" w:hAnsi="Times New Roman" w:cs="Times New Roman"/>
          <w:color w:val="000000"/>
          <w:sz w:val="18"/>
          <w:szCs w:val="18"/>
          <w:lang w:val="en-GB"/>
        </w:rPr>
        <w:t>, Nov. 2024, pp. 594–600</w:t>
      </w:r>
      <w:r w:rsidR="000D7C4E"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doi: 10.1109/ICIMCIS63449.2024.10957620.</w:t>
      </w:r>
    </w:p>
    <w:p w14:paraId="67783219" w14:textId="62BEAF51"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[13]</w:t>
      </w:r>
      <w:r w:rsidRPr="00B53319">
        <w:rPr>
          <w:rFonts w:ascii="Times New Roman" w:hAnsi="Times New Roman" w:cs="Times New Roman"/>
          <w:color w:val="000000"/>
          <w:sz w:val="18"/>
          <w:szCs w:val="18"/>
          <w:lang w:val="en-GB"/>
        </w:rPr>
        <w:tab/>
        <w:t xml:space="preserve">L. Bisht and K. Chaudhary, </w:t>
      </w:r>
      <w:r w:rsidR="00D57E32"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Exploring </w:t>
      </w:r>
      <w:r w:rsidR="00D27EBE" w:rsidRPr="00B53319">
        <w:rPr>
          <w:rFonts w:ascii="Times New Roman" w:hAnsi="Times New Roman" w:cs="Times New Roman"/>
          <w:color w:val="000000"/>
          <w:sz w:val="18"/>
          <w:szCs w:val="18"/>
          <w:lang w:val="en-GB"/>
        </w:rPr>
        <w:t>machine learning algorithms for sentiment analysis in the sphere of cyberbullying detection</w:t>
      </w:r>
      <w:r w:rsidRPr="00B53319">
        <w:rPr>
          <w:rFonts w:ascii="Times New Roman" w:hAnsi="Times New Roman" w:cs="Times New Roman"/>
          <w:color w:val="000000"/>
          <w:sz w:val="18"/>
          <w:szCs w:val="18"/>
          <w:lang w:val="en-GB"/>
        </w:rPr>
        <w:t>,</w:t>
      </w:r>
      <w:r w:rsidR="00D57E32"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in </w:t>
      </w:r>
      <w:r w:rsidRPr="00B53319">
        <w:rPr>
          <w:rFonts w:ascii="Times New Roman" w:hAnsi="Times New Roman" w:cs="Times New Roman"/>
          <w:i/>
          <w:iCs/>
          <w:color w:val="000000"/>
          <w:sz w:val="18"/>
          <w:szCs w:val="18"/>
          <w:lang w:val="en-GB"/>
        </w:rPr>
        <w:t>2025 First International Conference on Advances in Computer Science, Electrical, Electronics, and Communication Technologies (CE2CT)</w:t>
      </w:r>
      <w:r w:rsidRPr="00B53319">
        <w:rPr>
          <w:rFonts w:ascii="Times New Roman" w:hAnsi="Times New Roman" w:cs="Times New Roman"/>
          <w:color w:val="000000"/>
          <w:sz w:val="18"/>
          <w:szCs w:val="18"/>
          <w:lang w:val="en-GB"/>
        </w:rPr>
        <w:t>, Feb. 2025, pp. 446–450</w:t>
      </w:r>
      <w:r w:rsidR="000D7C4E"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doi: 10.1109/CE2CT64011.2025.10939696.</w:t>
      </w:r>
    </w:p>
    <w:p w14:paraId="0926CE64" w14:textId="782D5061"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lastRenderedPageBreak/>
        <w:t>[14]</w:t>
      </w:r>
      <w:r w:rsidRPr="00B53319">
        <w:rPr>
          <w:rFonts w:ascii="Times New Roman" w:hAnsi="Times New Roman" w:cs="Times New Roman"/>
          <w:color w:val="000000"/>
          <w:sz w:val="18"/>
          <w:szCs w:val="18"/>
          <w:lang w:val="en-GB"/>
        </w:rPr>
        <w:tab/>
        <w:t xml:space="preserve">Y. Matalon, O. Magdaci, A. Almozlino, and D. Yamin, </w:t>
      </w:r>
      <w:r w:rsidR="00D57E32"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Using sentiment analysis to predict opinion inversion in Tweets of political communication,</w:t>
      </w:r>
      <w:r w:rsidR="00D57E32"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w:t>
      </w:r>
      <w:r w:rsidR="00E004FB" w:rsidRPr="00B53319">
        <w:rPr>
          <w:rFonts w:ascii="Times New Roman" w:hAnsi="Times New Roman" w:cs="Times New Roman"/>
          <w:i/>
          <w:iCs/>
          <w:color w:val="000000"/>
          <w:sz w:val="18"/>
          <w:szCs w:val="18"/>
          <w:lang w:val="en-GB"/>
        </w:rPr>
        <w:t>Scientific Reports</w:t>
      </w:r>
      <w:r w:rsidRPr="00B53319">
        <w:rPr>
          <w:rFonts w:ascii="Times New Roman" w:hAnsi="Times New Roman" w:cs="Times New Roman"/>
          <w:color w:val="000000"/>
          <w:sz w:val="18"/>
          <w:szCs w:val="18"/>
          <w:lang w:val="en-GB"/>
        </w:rPr>
        <w:t>, vol. 11, no. 1, p. 7250, Mar. 2021, doi: 10.1038/s41598-021-86510-w.</w:t>
      </w:r>
    </w:p>
    <w:p w14:paraId="30C8759F" w14:textId="5948ACB3"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[15]</w:t>
      </w:r>
      <w:r w:rsidRPr="00B53319">
        <w:rPr>
          <w:rFonts w:ascii="Times New Roman" w:hAnsi="Times New Roman" w:cs="Times New Roman"/>
          <w:color w:val="000000"/>
          <w:sz w:val="18"/>
          <w:szCs w:val="18"/>
          <w:lang w:val="en-GB"/>
        </w:rPr>
        <w:tab/>
        <w:t xml:space="preserve">P. Chauhan, N. Sharma, and G. Sikka, </w:t>
      </w:r>
      <w:r w:rsidR="00D57E32"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The emergence of social media data and sentiment analysis in election prediction,</w:t>
      </w:r>
      <w:r w:rsidR="00D57E32"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w:t>
      </w:r>
      <w:r w:rsidR="009C1E30" w:rsidRPr="00B53319">
        <w:rPr>
          <w:rFonts w:ascii="Times New Roman" w:hAnsi="Times New Roman" w:cs="Times New Roman"/>
          <w:i/>
          <w:iCs/>
          <w:color w:val="000000"/>
          <w:sz w:val="18"/>
          <w:szCs w:val="18"/>
          <w:lang w:val="en-GB"/>
        </w:rPr>
        <w:t>Journal of Ambient Intelligence and Humanized Computing</w:t>
      </w:r>
      <w:r w:rsidRPr="00B53319">
        <w:rPr>
          <w:rFonts w:ascii="Times New Roman" w:hAnsi="Times New Roman" w:cs="Times New Roman"/>
          <w:color w:val="000000"/>
          <w:sz w:val="18"/>
          <w:szCs w:val="18"/>
          <w:lang w:val="en-GB"/>
        </w:rPr>
        <w:t>, vol. 12, no. 2, pp. 2601–2627, Feb. 2021, doi: 10.1007/s12652-020-02423-y.</w:t>
      </w:r>
    </w:p>
    <w:p w14:paraId="15551D72" w14:textId="572C5AA3"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[16]</w:t>
      </w:r>
      <w:r w:rsidRPr="00B53319">
        <w:rPr>
          <w:rFonts w:ascii="Times New Roman" w:hAnsi="Times New Roman" w:cs="Times New Roman"/>
          <w:color w:val="000000"/>
          <w:sz w:val="18"/>
          <w:szCs w:val="18"/>
          <w:lang w:val="en-GB"/>
        </w:rPr>
        <w:tab/>
        <w:t xml:space="preserve">S. K. Hamed, M. J. Ab Aziz, and M. R. Yaakub, </w:t>
      </w:r>
      <w:r w:rsidR="00D57E32" w:rsidRPr="00B53319">
        <w:rPr>
          <w:rFonts w:ascii="Times New Roman" w:hAnsi="Times New Roman" w:cs="Times New Roman"/>
          <w:color w:val="000000"/>
          <w:sz w:val="18"/>
          <w:szCs w:val="18"/>
          <w:lang w:val="en-GB"/>
        </w:rPr>
        <w:t>"</w:t>
      </w:r>
      <w:r w:rsidR="00665F12" w:rsidRPr="00B53319">
        <w:rPr>
          <w:rFonts w:ascii="Times New Roman" w:hAnsi="Times New Roman" w:cs="Times New Roman"/>
          <w:color w:val="000000"/>
          <w:sz w:val="18"/>
          <w:szCs w:val="18"/>
          <w:lang w:val="en-GB"/>
        </w:rPr>
        <w:t>Fake news detection model on social media by leveraging sentiment analysis of news content and emotion analysis of users’ comments</w:t>
      </w:r>
      <w:r w:rsidRPr="00B53319">
        <w:rPr>
          <w:rFonts w:ascii="Times New Roman" w:hAnsi="Times New Roman" w:cs="Times New Roman"/>
          <w:color w:val="000000"/>
          <w:sz w:val="18"/>
          <w:szCs w:val="18"/>
          <w:lang w:val="en-GB"/>
        </w:rPr>
        <w:t>,</w:t>
      </w:r>
      <w:r w:rsidR="00D57E32"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w:t>
      </w:r>
      <w:r w:rsidRPr="00B53319">
        <w:rPr>
          <w:rFonts w:ascii="Times New Roman" w:hAnsi="Times New Roman" w:cs="Times New Roman"/>
          <w:i/>
          <w:iCs/>
          <w:color w:val="000000"/>
          <w:sz w:val="18"/>
          <w:szCs w:val="18"/>
          <w:lang w:val="en-GB"/>
        </w:rPr>
        <w:t>Sensors</w:t>
      </w:r>
      <w:r w:rsidRPr="00B53319">
        <w:rPr>
          <w:rFonts w:ascii="Times New Roman" w:hAnsi="Times New Roman" w:cs="Times New Roman"/>
          <w:color w:val="000000"/>
          <w:sz w:val="18"/>
          <w:szCs w:val="18"/>
          <w:lang w:val="en-GB"/>
        </w:rPr>
        <w:t>, vol. 23, no. 4, Art. no. 4, Jan. 2023, doi: 10.3390/s23041748.</w:t>
      </w:r>
    </w:p>
    <w:p w14:paraId="7D57593B" w14:textId="3F6292F5"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[17]</w:t>
      </w:r>
      <w:r w:rsidRPr="00B53319">
        <w:rPr>
          <w:rFonts w:ascii="Times New Roman" w:hAnsi="Times New Roman" w:cs="Times New Roman"/>
          <w:color w:val="000000"/>
          <w:sz w:val="18"/>
          <w:szCs w:val="18"/>
          <w:lang w:val="en-GB"/>
        </w:rPr>
        <w:tab/>
        <w:t xml:space="preserve">I. Karabila, N. Darraz, A. EL-Ansari, N. Alami, and M. EL Mallahi, </w:t>
      </w:r>
      <w:r w:rsidR="009E0F3F"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BERT-enhanced sentiment analysis for personalized e-commerce recommendations,</w:t>
      </w:r>
      <w:r w:rsidR="009E0F3F"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w:t>
      </w:r>
      <w:r w:rsidRPr="00B53319">
        <w:rPr>
          <w:rFonts w:ascii="Times New Roman" w:hAnsi="Times New Roman" w:cs="Times New Roman"/>
          <w:i/>
          <w:iCs/>
          <w:color w:val="000000"/>
          <w:sz w:val="18"/>
          <w:szCs w:val="18"/>
          <w:lang w:val="en-GB"/>
        </w:rPr>
        <w:t xml:space="preserve">Multimed Tools </w:t>
      </w:r>
      <w:r w:rsidR="001072BA" w:rsidRPr="00B53319">
        <w:rPr>
          <w:rFonts w:ascii="Times New Roman" w:hAnsi="Times New Roman" w:cs="Times New Roman"/>
          <w:i/>
          <w:iCs/>
          <w:color w:val="000000"/>
          <w:sz w:val="18"/>
          <w:szCs w:val="18"/>
          <w:lang w:val="en-GB"/>
        </w:rPr>
        <w:t>and Applications</w:t>
      </w:r>
      <w:r w:rsidRPr="00B53319">
        <w:rPr>
          <w:rFonts w:ascii="Times New Roman" w:hAnsi="Times New Roman" w:cs="Times New Roman"/>
          <w:color w:val="000000"/>
          <w:sz w:val="18"/>
          <w:szCs w:val="18"/>
          <w:lang w:val="en-GB"/>
        </w:rPr>
        <w:t>, vol. 83, no. 19, pp. 56463–56488, Jun. 2024, doi: 10.1007/s11042-023-17689-5.</w:t>
      </w:r>
    </w:p>
    <w:p w14:paraId="5384EBD4" w14:textId="77777777" w:rsidR="001407AF" w:rsidRPr="00B53319" w:rsidRDefault="006A0F15" w:rsidP="001407AF">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[1</w:t>
      </w:r>
      <w:r w:rsidR="001407AF" w:rsidRPr="00B53319">
        <w:rPr>
          <w:rFonts w:ascii="Times New Roman" w:hAnsi="Times New Roman" w:cs="Times New Roman"/>
          <w:color w:val="000000"/>
          <w:sz w:val="18"/>
          <w:szCs w:val="18"/>
          <w:lang w:val="en-GB"/>
        </w:rPr>
        <w:t>8</w:t>
      </w:r>
      <w:r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ab/>
        <w:t xml:space="preserve">P. Rasappan, M. Premkumar, G. Sinha, and K. Chandrasekaran, </w:t>
      </w:r>
      <w:r w:rsidR="009E0F3F"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Transforming sentiment analysis for e-commerce product reviews: Hybrid deep learning model with an innovative term weighting and feature selection,</w:t>
      </w:r>
      <w:r w:rsidR="009E0F3F"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w:t>
      </w:r>
      <w:r w:rsidRPr="00B53319">
        <w:rPr>
          <w:rFonts w:ascii="Times New Roman" w:hAnsi="Times New Roman" w:cs="Times New Roman"/>
          <w:i/>
          <w:iCs/>
          <w:color w:val="000000"/>
          <w:sz w:val="18"/>
          <w:szCs w:val="18"/>
          <w:lang w:val="en-GB"/>
        </w:rPr>
        <w:t>Information Processing &amp; Management</w:t>
      </w:r>
      <w:r w:rsidRPr="00B53319">
        <w:rPr>
          <w:rFonts w:ascii="Times New Roman" w:hAnsi="Times New Roman" w:cs="Times New Roman"/>
          <w:color w:val="000000"/>
          <w:sz w:val="18"/>
          <w:szCs w:val="18"/>
          <w:lang w:val="en-GB"/>
        </w:rPr>
        <w:t>, vol. 61, no. 3, p. 103654, May 2024, doi: 10.1016/j.ipm.2024.103654.</w:t>
      </w:r>
    </w:p>
    <w:p w14:paraId="4CDB3BA5" w14:textId="1DCCA441" w:rsidR="001407AF" w:rsidRPr="00B53319" w:rsidRDefault="001407AF" w:rsidP="001407AF">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[19]</w:t>
      </w:r>
      <w:r w:rsidRPr="00B53319">
        <w:rPr>
          <w:rFonts w:ascii="Times New Roman" w:hAnsi="Times New Roman" w:cs="Times New Roman"/>
          <w:color w:val="000000"/>
          <w:sz w:val="18"/>
          <w:szCs w:val="18"/>
          <w:lang w:val="en-GB"/>
        </w:rPr>
        <w:tab/>
      </w:r>
      <w:r w:rsidRPr="00B53319">
        <w:rPr>
          <w:rFonts w:ascii="Times New Roman" w:hAnsi="Times New Roman" w:cs="Times New Roman"/>
          <w:sz w:val="18"/>
          <w:szCs w:val="18"/>
          <w:lang w:val="en-GB"/>
        </w:rPr>
        <w:t>A. Hariz, I. Bin, A. Azrir, P. Naveen, and S.-C. Haw, “Sentiment Analysis using Machine Learning Models on Shopee Reviews,” Journal of System and Management Sciences, vol. 14, no. 2, Jan. 2024, doi: 10.33168/jsms.2024.0213.</w:t>
      </w:r>
    </w:p>
    <w:p w14:paraId="7AE9B62C" w14:textId="5D946E14"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w:t>
      </w:r>
      <w:r w:rsidR="001407AF" w:rsidRPr="00B53319">
        <w:rPr>
          <w:rFonts w:ascii="Times New Roman" w:hAnsi="Times New Roman" w:cs="Times New Roman"/>
          <w:color w:val="000000"/>
          <w:sz w:val="18"/>
          <w:szCs w:val="18"/>
          <w:lang w:val="en-GB"/>
        </w:rPr>
        <w:t>20</w:t>
      </w:r>
      <w:r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ab/>
        <w:t xml:space="preserve">D. G. Mandhasiya, H. Murfi, A. Bustamam, and P. Anki, </w:t>
      </w:r>
      <w:r w:rsidR="009E0F3F"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Evaluation o</w:t>
      </w:r>
      <w:r w:rsidR="00721E1B" w:rsidRPr="00B53319">
        <w:rPr>
          <w:rFonts w:ascii="Times New Roman" w:hAnsi="Times New Roman" w:cs="Times New Roman"/>
          <w:color w:val="000000"/>
          <w:sz w:val="18"/>
          <w:szCs w:val="18"/>
          <w:lang w:val="en-GB"/>
        </w:rPr>
        <w:t>f machine learning performance based on</w:t>
      </w:r>
      <w:r w:rsidRPr="00B53319">
        <w:rPr>
          <w:rFonts w:ascii="Times New Roman" w:hAnsi="Times New Roman" w:cs="Times New Roman"/>
          <w:color w:val="000000"/>
          <w:sz w:val="18"/>
          <w:szCs w:val="18"/>
          <w:lang w:val="en-GB"/>
        </w:rPr>
        <w:t xml:space="preserve"> BERT </w:t>
      </w:r>
      <w:r w:rsidR="00721E1B" w:rsidRPr="00B53319">
        <w:rPr>
          <w:rFonts w:ascii="Times New Roman" w:hAnsi="Times New Roman" w:cs="Times New Roman"/>
          <w:color w:val="000000"/>
          <w:sz w:val="18"/>
          <w:szCs w:val="18"/>
          <w:lang w:val="en-GB"/>
        </w:rPr>
        <w:t>data representation with</w:t>
      </w:r>
      <w:r w:rsidRPr="00B53319">
        <w:rPr>
          <w:rFonts w:ascii="Times New Roman" w:hAnsi="Times New Roman" w:cs="Times New Roman"/>
          <w:color w:val="000000"/>
          <w:sz w:val="18"/>
          <w:szCs w:val="18"/>
          <w:lang w:val="en-GB"/>
        </w:rPr>
        <w:t xml:space="preserve"> LSTM </w:t>
      </w:r>
      <w:r w:rsidR="00721E1B" w:rsidRPr="00B53319">
        <w:rPr>
          <w:rFonts w:ascii="Times New Roman" w:hAnsi="Times New Roman" w:cs="Times New Roman"/>
          <w:color w:val="000000"/>
          <w:sz w:val="18"/>
          <w:szCs w:val="18"/>
          <w:lang w:val="en-GB"/>
        </w:rPr>
        <w:t xml:space="preserve">model to conduct sentiment analysis in </w:t>
      </w:r>
      <w:r w:rsidRPr="00B53319">
        <w:rPr>
          <w:rFonts w:ascii="Times New Roman" w:hAnsi="Times New Roman" w:cs="Times New Roman"/>
          <w:color w:val="000000"/>
          <w:sz w:val="18"/>
          <w:szCs w:val="18"/>
          <w:lang w:val="en-GB"/>
        </w:rPr>
        <w:t xml:space="preserve">Indonesian for </w:t>
      </w:r>
      <w:r w:rsidR="00721E1B" w:rsidRPr="00B53319">
        <w:rPr>
          <w:rFonts w:ascii="Times New Roman" w:hAnsi="Times New Roman" w:cs="Times New Roman"/>
          <w:color w:val="000000"/>
          <w:sz w:val="18"/>
          <w:szCs w:val="18"/>
          <w:lang w:val="en-GB"/>
        </w:rPr>
        <w:t>predicting voices of social media users in the</w:t>
      </w:r>
      <w:r w:rsidRPr="00B53319">
        <w:rPr>
          <w:rFonts w:ascii="Times New Roman" w:hAnsi="Times New Roman" w:cs="Times New Roman"/>
          <w:color w:val="000000"/>
          <w:sz w:val="18"/>
          <w:szCs w:val="18"/>
          <w:lang w:val="en-GB"/>
        </w:rPr>
        <w:t xml:space="preserve"> 2024 Indonesia Presidential Election,</w:t>
      </w:r>
      <w:r w:rsidR="009E0F3F"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in </w:t>
      </w:r>
      <w:r w:rsidRPr="00B53319">
        <w:rPr>
          <w:rFonts w:ascii="Times New Roman" w:hAnsi="Times New Roman" w:cs="Times New Roman"/>
          <w:i/>
          <w:iCs/>
          <w:color w:val="000000"/>
          <w:sz w:val="18"/>
          <w:szCs w:val="18"/>
          <w:lang w:val="en-GB"/>
        </w:rPr>
        <w:t>2022 5th International Conference on Information and Communications Technology (ICOIACT)</w:t>
      </w:r>
      <w:r w:rsidRPr="00B53319">
        <w:rPr>
          <w:rFonts w:ascii="Times New Roman" w:hAnsi="Times New Roman" w:cs="Times New Roman"/>
          <w:color w:val="000000"/>
          <w:sz w:val="18"/>
          <w:szCs w:val="18"/>
          <w:lang w:val="en-GB"/>
        </w:rPr>
        <w:t>, Aug. 2022, pp. 441–446</w:t>
      </w:r>
      <w:r w:rsidR="000D7C4E"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doi: 10.1109/ICOIACT55506.2022.9972206.</w:t>
      </w:r>
    </w:p>
    <w:p w14:paraId="72FEA8EC" w14:textId="1B1A51BF"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[2</w:t>
      </w:r>
      <w:r w:rsidR="001407AF" w:rsidRPr="00B53319">
        <w:rPr>
          <w:rFonts w:ascii="Times New Roman" w:hAnsi="Times New Roman" w:cs="Times New Roman"/>
          <w:color w:val="000000"/>
          <w:sz w:val="18"/>
          <w:szCs w:val="18"/>
          <w:lang w:val="en-GB"/>
        </w:rPr>
        <w:t>1</w:t>
      </w:r>
      <w:r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ab/>
        <w:t xml:space="preserve">A. N. Ma’Aly, D. Pramesti, and H. Fakhrurroja, </w:t>
      </w:r>
      <w:r w:rsidR="009E0F3F"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Comparative </w:t>
      </w:r>
      <w:r w:rsidR="008A6100" w:rsidRPr="00B53319">
        <w:rPr>
          <w:rFonts w:ascii="Times New Roman" w:hAnsi="Times New Roman" w:cs="Times New Roman"/>
          <w:color w:val="000000"/>
          <w:sz w:val="18"/>
          <w:szCs w:val="18"/>
          <w:lang w:val="en-GB"/>
        </w:rPr>
        <w:t xml:space="preserve">analysis of deep learning models for multi-label sentiment classification </w:t>
      </w:r>
      <w:r w:rsidRPr="00B53319">
        <w:rPr>
          <w:rFonts w:ascii="Times New Roman" w:hAnsi="Times New Roman" w:cs="Times New Roman"/>
          <w:color w:val="000000"/>
          <w:sz w:val="18"/>
          <w:szCs w:val="18"/>
          <w:lang w:val="en-GB"/>
        </w:rPr>
        <w:t xml:space="preserve">of 2024 Presidential Election </w:t>
      </w:r>
      <w:r w:rsidR="00C11C73" w:rsidRPr="00B53319">
        <w:rPr>
          <w:rFonts w:ascii="Times New Roman" w:hAnsi="Times New Roman" w:cs="Times New Roman"/>
          <w:color w:val="000000"/>
          <w:sz w:val="18"/>
          <w:szCs w:val="18"/>
          <w:lang w:val="en-GB"/>
        </w:rPr>
        <w:t>co</w:t>
      </w:r>
      <w:r w:rsidRPr="00B53319">
        <w:rPr>
          <w:rFonts w:ascii="Times New Roman" w:hAnsi="Times New Roman" w:cs="Times New Roman"/>
          <w:color w:val="000000"/>
          <w:sz w:val="18"/>
          <w:szCs w:val="18"/>
          <w:lang w:val="en-GB"/>
        </w:rPr>
        <w:t>mments,</w:t>
      </w:r>
      <w:r w:rsidR="009E0F3F"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in </w:t>
      </w:r>
      <w:r w:rsidRPr="00B53319">
        <w:rPr>
          <w:rFonts w:ascii="Times New Roman" w:hAnsi="Times New Roman" w:cs="Times New Roman"/>
          <w:i/>
          <w:iCs/>
          <w:color w:val="000000"/>
          <w:sz w:val="18"/>
          <w:szCs w:val="18"/>
          <w:lang w:val="en-GB"/>
        </w:rPr>
        <w:t>2024 7th International Conference on Informatics and Computational Sciences (ICICoS)</w:t>
      </w:r>
      <w:r w:rsidRPr="00B53319">
        <w:rPr>
          <w:rFonts w:ascii="Times New Roman" w:hAnsi="Times New Roman" w:cs="Times New Roman"/>
          <w:color w:val="000000"/>
          <w:sz w:val="18"/>
          <w:szCs w:val="18"/>
          <w:lang w:val="en-GB"/>
        </w:rPr>
        <w:t>, Jul. 2024, pp. 502–507</w:t>
      </w:r>
      <w:r w:rsidR="000D7C4E"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doi: 10.1109/ICICoS62600.2024.10636889.</w:t>
      </w:r>
    </w:p>
    <w:p w14:paraId="2EA35800" w14:textId="42C83542"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[2</w:t>
      </w:r>
      <w:r w:rsidR="001407AF" w:rsidRPr="00B53319">
        <w:rPr>
          <w:rFonts w:ascii="Times New Roman" w:hAnsi="Times New Roman" w:cs="Times New Roman"/>
          <w:color w:val="000000"/>
          <w:sz w:val="18"/>
          <w:szCs w:val="18"/>
          <w:lang w:val="en-GB"/>
        </w:rPr>
        <w:t>2</w:t>
      </w:r>
      <w:r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ab/>
        <w:t xml:space="preserve">D. F. Putra and Y. Sibaroni, </w:t>
      </w:r>
      <w:r w:rsidR="009E0F3F"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Sentiment </w:t>
      </w:r>
      <w:r w:rsidR="00D02583" w:rsidRPr="00B53319">
        <w:rPr>
          <w:rFonts w:ascii="Times New Roman" w:hAnsi="Times New Roman" w:cs="Times New Roman"/>
          <w:color w:val="000000"/>
          <w:sz w:val="18"/>
          <w:szCs w:val="18"/>
          <w:lang w:val="en-GB"/>
        </w:rPr>
        <w:t>a</w:t>
      </w:r>
      <w:r w:rsidRPr="00B53319">
        <w:rPr>
          <w:rFonts w:ascii="Times New Roman" w:hAnsi="Times New Roman" w:cs="Times New Roman"/>
          <w:color w:val="000000"/>
          <w:sz w:val="18"/>
          <w:szCs w:val="18"/>
          <w:lang w:val="en-GB"/>
        </w:rPr>
        <w:t xml:space="preserve">nalysis </w:t>
      </w:r>
      <w:r w:rsidR="00D02583" w:rsidRPr="00B53319">
        <w:rPr>
          <w:rFonts w:ascii="Times New Roman" w:hAnsi="Times New Roman" w:cs="Times New Roman"/>
          <w:color w:val="000000"/>
          <w:sz w:val="18"/>
          <w:szCs w:val="18"/>
          <w:lang w:val="en-GB"/>
        </w:rPr>
        <w:t>f</w:t>
      </w:r>
      <w:r w:rsidRPr="00B53319">
        <w:rPr>
          <w:rFonts w:ascii="Times New Roman" w:hAnsi="Times New Roman" w:cs="Times New Roman"/>
          <w:color w:val="000000"/>
          <w:sz w:val="18"/>
          <w:szCs w:val="18"/>
          <w:lang w:val="en-GB"/>
        </w:rPr>
        <w:t xml:space="preserve">or </w:t>
      </w:r>
      <w:r w:rsidR="00D02583" w:rsidRPr="00B53319">
        <w:rPr>
          <w:rFonts w:ascii="Times New Roman" w:hAnsi="Times New Roman" w:cs="Times New Roman"/>
          <w:color w:val="000000"/>
          <w:sz w:val="18"/>
          <w:szCs w:val="18"/>
          <w:lang w:val="en-GB"/>
        </w:rPr>
        <w:t>t</w:t>
      </w:r>
      <w:r w:rsidRPr="00B53319">
        <w:rPr>
          <w:rFonts w:ascii="Times New Roman" w:hAnsi="Times New Roman" w:cs="Times New Roman"/>
          <w:color w:val="000000"/>
          <w:sz w:val="18"/>
          <w:szCs w:val="18"/>
          <w:lang w:val="en-GB"/>
        </w:rPr>
        <w:t xml:space="preserve">he 2024 Presidential Election (Pilpres) </w:t>
      </w:r>
      <w:r w:rsidR="00D02583" w:rsidRPr="00B53319">
        <w:rPr>
          <w:rFonts w:ascii="Times New Roman" w:hAnsi="Times New Roman" w:cs="Times New Roman"/>
          <w:color w:val="000000"/>
          <w:sz w:val="18"/>
          <w:szCs w:val="18"/>
          <w:lang w:val="en-GB"/>
        </w:rPr>
        <w:t>u</w:t>
      </w:r>
      <w:r w:rsidRPr="00B53319">
        <w:rPr>
          <w:rFonts w:ascii="Times New Roman" w:hAnsi="Times New Roman" w:cs="Times New Roman"/>
          <w:color w:val="000000"/>
          <w:sz w:val="18"/>
          <w:szCs w:val="18"/>
          <w:lang w:val="en-GB"/>
        </w:rPr>
        <w:t>sing BERT CNN</w:t>
      </w:r>
      <w:r w:rsidR="009E0F3F" w:rsidRPr="00B53319">
        <w:rPr>
          <w:rFonts w:ascii="Times New Roman" w:hAnsi="Times New Roman" w:cs="Times New Roman"/>
          <w:color w:val="000000"/>
          <w:sz w:val="18"/>
          <w:szCs w:val="18"/>
          <w:lang w:val="en-GB"/>
        </w:rPr>
        <w:t xml:space="preserve">, " </w:t>
      </w:r>
      <w:r w:rsidRPr="00B53319">
        <w:rPr>
          <w:rFonts w:ascii="Times New Roman" w:hAnsi="Times New Roman" w:cs="Times New Roman"/>
          <w:i/>
          <w:iCs/>
          <w:color w:val="000000"/>
          <w:sz w:val="18"/>
          <w:szCs w:val="18"/>
          <w:lang w:val="en-GB"/>
        </w:rPr>
        <w:t>Eduvest - Journal of Universal Studies</w:t>
      </w:r>
      <w:r w:rsidRPr="00B53319">
        <w:rPr>
          <w:rFonts w:ascii="Times New Roman" w:hAnsi="Times New Roman" w:cs="Times New Roman"/>
          <w:color w:val="000000"/>
          <w:sz w:val="18"/>
          <w:szCs w:val="18"/>
          <w:lang w:val="en-GB"/>
        </w:rPr>
        <w:t>, vol. 4, no. 11, Art. no. 11, Nov. 2024, doi: 10.59188/eduvest.v4i11.49961.</w:t>
      </w:r>
    </w:p>
    <w:p w14:paraId="4B73D1FD" w14:textId="2A1FC4D0" w:rsidR="006A0F15" w:rsidRPr="00B53319" w:rsidRDefault="006A0F15" w:rsidP="00EC3FB7">
      <w:pPr>
        <w:pStyle w:val="Bibliography"/>
        <w:spacing w:after="200" w:line="276" w:lineRule="auto"/>
        <w:jc w:val="both"/>
        <w:rPr>
          <w:rFonts w:ascii="Times New Roman" w:hAnsi="Times New Roman" w:cs="Times New Roman"/>
          <w:color w:val="000000"/>
          <w:sz w:val="18"/>
          <w:szCs w:val="18"/>
          <w:lang w:val="en-GB"/>
        </w:rPr>
      </w:pPr>
      <w:r w:rsidRPr="00B53319">
        <w:rPr>
          <w:rFonts w:ascii="Times New Roman" w:hAnsi="Times New Roman" w:cs="Times New Roman"/>
          <w:color w:val="000000"/>
          <w:sz w:val="18"/>
          <w:szCs w:val="18"/>
          <w:lang w:val="en-GB"/>
        </w:rPr>
        <w:t>[2</w:t>
      </w:r>
      <w:r w:rsidR="001407AF" w:rsidRPr="00B53319">
        <w:rPr>
          <w:rFonts w:ascii="Times New Roman" w:hAnsi="Times New Roman" w:cs="Times New Roman"/>
          <w:color w:val="000000"/>
          <w:sz w:val="18"/>
          <w:szCs w:val="18"/>
          <w:lang w:val="en-GB"/>
        </w:rPr>
        <w:t>3</w:t>
      </w:r>
      <w:r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ab/>
      </w:r>
      <w:r w:rsidR="00B514DD" w:rsidRPr="00B53319">
        <w:rPr>
          <w:rFonts w:ascii="Times New Roman" w:hAnsi="Times New Roman" w:cs="Times New Roman"/>
          <w:color w:val="000000"/>
          <w:sz w:val="18"/>
          <w:szCs w:val="18"/>
          <w:lang w:val="en-GB"/>
        </w:rPr>
        <w:t>A. I. Safitri and T. B. Sasongko, "</w:t>
      </w:r>
      <w:r w:rsidR="003E13CC" w:rsidRPr="00B53319">
        <w:rPr>
          <w:rFonts w:ascii="Times New Roman" w:hAnsi="Times New Roman" w:cs="Times New Roman"/>
          <w:color w:val="000000"/>
          <w:sz w:val="18"/>
          <w:szCs w:val="18"/>
          <w:lang w:val="en-GB"/>
        </w:rPr>
        <w:t xml:space="preserve">Sentiment analysis of cyberbullying using bidirectional </w:t>
      </w:r>
      <w:r w:rsidR="00E1072C" w:rsidRPr="00B53319">
        <w:rPr>
          <w:rFonts w:ascii="Times New Roman" w:hAnsi="Times New Roman" w:cs="Times New Roman"/>
          <w:color w:val="000000"/>
          <w:sz w:val="18"/>
          <w:szCs w:val="18"/>
          <w:lang w:val="en-GB"/>
        </w:rPr>
        <w:t>L</w:t>
      </w:r>
      <w:r w:rsidR="003E13CC" w:rsidRPr="00B53319">
        <w:rPr>
          <w:rFonts w:ascii="Times New Roman" w:hAnsi="Times New Roman" w:cs="Times New Roman"/>
          <w:color w:val="000000"/>
          <w:sz w:val="18"/>
          <w:szCs w:val="18"/>
          <w:lang w:val="en-GB"/>
        </w:rPr>
        <w:t xml:space="preserve">ong </w:t>
      </w:r>
      <w:r w:rsidR="00E1072C" w:rsidRPr="00B53319">
        <w:rPr>
          <w:rFonts w:ascii="Times New Roman" w:hAnsi="Times New Roman" w:cs="Times New Roman"/>
          <w:color w:val="000000"/>
          <w:sz w:val="18"/>
          <w:szCs w:val="18"/>
          <w:lang w:val="en-GB"/>
        </w:rPr>
        <w:t>S</w:t>
      </w:r>
      <w:r w:rsidR="003E13CC" w:rsidRPr="00B53319">
        <w:rPr>
          <w:rFonts w:ascii="Times New Roman" w:hAnsi="Times New Roman" w:cs="Times New Roman"/>
          <w:color w:val="000000"/>
          <w:sz w:val="18"/>
          <w:szCs w:val="18"/>
          <w:lang w:val="en-GB"/>
        </w:rPr>
        <w:t xml:space="preserve">hort </w:t>
      </w:r>
      <w:r w:rsidR="00E1072C" w:rsidRPr="00B53319">
        <w:rPr>
          <w:rFonts w:ascii="Times New Roman" w:hAnsi="Times New Roman" w:cs="Times New Roman"/>
          <w:color w:val="000000"/>
          <w:sz w:val="18"/>
          <w:szCs w:val="18"/>
          <w:lang w:val="en-GB"/>
        </w:rPr>
        <w:t>T</w:t>
      </w:r>
      <w:r w:rsidR="003E13CC" w:rsidRPr="00B53319">
        <w:rPr>
          <w:rFonts w:ascii="Times New Roman" w:hAnsi="Times New Roman" w:cs="Times New Roman"/>
          <w:color w:val="000000"/>
          <w:sz w:val="18"/>
          <w:szCs w:val="18"/>
          <w:lang w:val="en-GB"/>
        </w:rPr>
        <w:t xml:space="preserve">erm </w:t>
      </w:r>
      <w:r w:rsidR="00E1072C" w:rsidRPr="00B53319">
        <w:rPr>
          <w:rFonts w:ascii="Times New Roman" w:hAnsi="Times New Roman" w:cs="Times New Roman"/>
          <w:color w:val="000000"/>
          <w:sz w:val="18"/>
          <w:szCs w:val="18"/>
          <w:lang w:val="en-GB"/>
        </w:rPr>
        <w:t>M</w:t>
      </w:r>
      <w:r w:rsidR="003E13CC" w:rsidRPr="00B53319">
        <w:rPr>
          <w:rFonts w:ascii="Times New Roman" w:hAnsi="Times New Roman" w:cs="Times New Roman"/>
          <w:color w:val="000000"/>
          <w:sz w:val="18"/>
          <w:szCs w:val="18"/>
          <w:lang w:val="en-GB"/>
        </w:rPr>
        <w:t xml:space="preserve">emory algorithm on </w:t>
      </w:r>
      <w:r w:rsidR="004933C2" w:rsidRPr="00B53319">
        <w:rPr>
          <w:rFonts w:ascii="Times New Roman" w:hAnsi="Times New Roman" w:cs="Times New Roman"/>
          <w:color w:val="000000"/>
          <w:sz w:val="18"/>
          <w:szCs w:val="18"/>
          <w:lang w:val="en-GB"/>
        </w:rPr>
        <w:t>T</w:t>
      </w:r>
      <w:r w:rsidR="003E13CC" w:rsidRPr="00B53319">
        <w:rPr>
          <w:rFonts w:ascii="Times New Roman" w:hAnsi="Times New Roman" w:cs="Times New Roman"/>
          <w:color w:val="000000"/>
          <w:sz w:val="18"/>
          <w:szCs w:val="18"/>
          <w:lang w:val="en-GB"/>
        </w:rPr>
        <w:t>witter</w:t>
      </w:r>
      <w:r w:rsidR="00B514DD" w:rsidRPr="00B53319">
        <w:rPr>
          <w:rFonts w:ascii="Times New Roman" w:hAnsi="Times New Roman" w:cs="Times New Roman"/>
          <w:color w:val="000000"/>
          <w:sz w:val="18"/>
          <w:szCs w:val="18"/>
          <w:lang w:val="en-GB"/>
        </w:rPr>
        <w:t xml:space="preserve">," </w:t>
      </w:r>
      <w:r w:rsidR="00B514DD" w:rsidRPr="00B53319">
        <w:rPr>
          <w:rFonts w:ascii="Times New Roman" w:hAnsi="Times New Roman" w:cs="Times New Roman"/>
          <w:i/>
          <w:iCs/>
          <w:color w:val="000000"/>
          <w:sz w:val="18"/>
          <w:szCs w:val="18"/>
          <w:lang w:val="en-GB"/>
        </w:rPr>
        <w:t>Jurnal Teknik Informatika</w:t>
      </w:r>
      <w:r w:rsidR="00B514DD" w:rsidRPr="00B53319">
        <w:rPr>
          <w:rFonts w:ascii="Times New Roman" w:hAnsi="Times New Roman" w:cs="Times New Roman"/>
          <w:color w:val="000000"/>
          <w:sz w:val="18"/>
          <w:szCs w:val="18"/>
          <w:lang w:val="en-GB"/>
        </w:rPr>
        <w:t xml:space="preserve"> Volume 5, Number 2, April 2024, vol. 5, no. 2, 2024, doi: 10.52436/1.jutif.2024.5.2.1922.</w:t>
      </w:r>
    </w:p>
    <w:p w14:paraId="354BB685" w14:textId="75B948D9" w:rsidR="006A0F15" w:rsidRPr="00703ED2" w:rsidRDefault="006A0F15" w:rsidP="00321000">
      <w:pPr>
        <w:pStyle w:val="Bibliography"/>
        <w:spacing w:line="276" w:lineRule="auto"/>
        <w:ind w:left="505" w:hanging="505"/>
        <w:jc w:val="both"/>
        <w:rPr>
          <w:rFonts w:ascii="Times New Roman" w:hAnsi="Times New Roman" w:cs="Times New Roman"/>
          <w:color w:val="000000"/>
          <w:sz w:val="20"/>
          <w:lang w:val="en-GB"/>
        </w:rPr>
      </w:pPr>
      <w:r w:rsidRPr="00B53319">
        <w:rPr>
          <w:rFonts w:ascii="Times New Roman" w:hAnsi="Times New Roman" w:cs="Times New Roman"/>
          <w:color w:val="000000"/>
          <w:sz w:val="18"/>
          <w:szCs w:val="18"/>
          <w:lang w:val="en-GB"/>
        </w:rPr>
        <w:t>[2</w:t>
      </w:r>
      <w:r w:rsidR="001407AF" w:rsidRPr="00B53319">
        <w:rPr>
          <w:rFonts w:ascii="Times New Roman" w:hAnsi="Times New Roman" w:cs="Times New Roman"/>
          <w:color w:val="000000"/>
          <w:sz w:val="18"/>
          <w:szCs w:val="18"/>
          <w:lang w:val="en-GB"/>
        </w:rPr>
        <w:t>4</w:t>
      </w:r>
      <w:r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ab/>
        <w:t xml:space="preserve">F. Koto and G. Y. Rahmaningtyas, </w:t>
      </w:r>
      <w:r w:rsidR="00EC7228"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Inset lexicon: Evaluation of a word list for Indonesian sentiment analysis in microblogs,</w:t>
      </w:r>
      <w:r w:rsidR="00EC7228"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in </w:t>
      </w:r>
      <w:r w:rsidRPr="00B53319">
        <w:rPr>
          <w:rFonts w:ascii="Times New Roman" w:hAnsi="Times New Roman" w:cs="Times New Roman"/>
          <w:i/>
          <w:iCs/>
          <w:color w:val="000000"/>
          <w:sz w:val="18"/>
          <w:szCs w:val="18"/>
          <w:lang w:val="en-GB"/>
        </w:rPr>
        <w:t>2017 International Conference on Asian Language Processing (IALP)</w:t>
      </w:r>
      <w:r w:rsidRPr="00B53319">
        <w:rPr>
          <w:rFonts w:ascii="Times New Roman" w:hAnsi="Times New Roman" w:cs="Times New Roman"/>
          <w:color w:val="000000"/>
          <w:sz w:val="18"/>
          <w:szCs w:val="18"/>
          <w:lang w:val="en-GB"/>
        </w:rPr>
        <w:t>, Dec. 2017, pp. 391–394</w:t>
      </w:r>
      <w:r w:rsidR="000A738E" w:rsidRPr="00B53319">
        <w:rPr>
          <w:rFonts w:ascii="Times New Roman" w:hAnsi="Times New Roman" w:cs="Times New Roman"/>
          <w:color w:val="000000"/>
          <w:sz w:val="18"/>
          <w:szCs w:val="18"/>
          <w:lang w:val="en-GB"/>
        </w:rPr>
        <w:t>,</w:t>
      </w:r>
      <w:r w:rsidRPr="00B53319">
        <w:rPr>
          <w:rFonts w:ascii="Times New Roman" w:hAnsi="Times New Roman" w:cs="Times New Roman"/>
          <w:color w:val="000000"/>
          <w:sz w:val="18"/>
          <w:szCs w:val="18"/>
          <w:lang w:val="en-GB"/>
        </w:rPr>
        <w:t xml:space="preserve"> doi: 10.1109/IALP.2017.8300625.</w:t>
      </w:r>
    </w:p>
    <w:p w14:paraId="30C1970A" w14:textId="3FF5EB09" w:rsidR="005058BA" w:rsidRPr="00703ED2" w:rsidRDefault="006A0F15" w:rsidP="00AD2B1A">
      <w:pPr>
        <w:shd w:val="clear" w:color="auto" w:fill="FFFFFF"/>
        <w:tabs>
          <w:tab w:val="center" w:pos="4680"/>
        </w:tabs>
        <w:spacing w:after="150"/>
        <w:jc w:val="both"/>
        <w:rPr>
          <w:rFonts w:ascii="Times New Roman" w:eastAsia="Times New Roman" w:hAnsi="Times New Roman" w:cs="Times New Roman"/>
          <w:color w:val="000000"/>
          <w:sz w:val="20"/>
          <w:szCs w:val="20"/>
          <w:lang w:val="en-GB"/>
        </w:rPr>
      </w:pPr>
      <w:r w:rsidRPr="00703ED2">
        <w:rPr>
          <w:rFonts w:ascii="Times New Roman" w:hAnsi="Times New Roman" w:cs="Times New Roman"/>
          <w:color w:val="000000"/>
          <w:sz w:val="20"/>
          <w:szCs w:val="20"/>
          <w:lang w:val="en-GB"/>
        </w:rPr>
        <w:fldChar w:fldCharType="end"/>
      </w:r>
      <w:r w:rsidR="00AD2B1A">
        <w:rPr>
          <w:rFonts w:ascii="Times New Roman" w:hAnsi="Times New Roman" w:cs="Times New Roman"/>
          <w:color w:val="000000"/>
          <w:sz w:val="20"/>
          <w:szCs w:val="20"/>
          <w:lang w:val="en-GB"/>
        </w:rPr>
        <w:tab/>
      </w:r>
    </w:p>
    <w:p w14:paraId="0DCC2E08" w14:textId="77777777" w:rsidR="005058BA" w:rsidRPr="00703ED2" w:rsidRDefault="00AC033A" w:rsidP="00F056B2">
      <w:pPr>
        <w:spacing w:after="150"/>
        <w:rPr>
          <w:rFonts w:ascii="Times New Roman" w:eastAsia="Times New Roman" w:hAnsi="Times New Roman" w:cs="Times New Roman"/>
          <w:b/>
          <w:color w:val="000000"/>
          <w:sz w:val="20"/>
          <w:szCs w:val="20"/>
          <w:lang w:val="en-GB"/>
        </w:rPr>
      </w:pPr>
      <w:r w:rsidRPr="00703ED2">
        <w:rPr>
          <w:rFonts w:ascii="Times New Roman" w:eastAsia="Times New Roman" w:hAnsi="Times New Roman" w:cs="Times New Roman"/>
          <w:b/>
          <w:color w:val="000000"/>
          <w:sz w:val="20"/>
          <w:szCs w:val="20"/>
          <w:lang w:val="en-GB"/>
        </w:rPr>
        <w:t xml:space="preserve">BIOGRAPHIES OF AUTHORS </w:t>
      </w:r>
    </w:p>
    <w:tbl>
      <w:tblPr>
        <w:tblStyle w:val="a9"/>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7176"/>
      </w:tblGrid>
      <w:tr w:rsidR="00662F89" w:rsidRPr="00703ED2" w14:paraId="76694BFE" w14:textId="77777777" w:rsidTr="00B67061">
        <w:trPr>
          <w:trHeight w:val="1128"/>
        </w:trPr>
        <w:tc>
          <w:tcPr>
            <w:tcW w:w="2400" w:type="dxa"/>
            <w:tcMar>
              <w:top w:w="0" w:type="dxa"/>
              <w:left w:w="108" w:type="dxa"/>
              <w:bottom w:w="0" w:type="dxa"/>
              <w:right w:w="108" w:type="dxa"/>
            </w:tcMar>
          </w:tcPr>
          <w:p w14:paraId="3A963F78" w14:textId="77777777" w:rsidR="00662F89" w:rsidRPr="00703ED2" w:rsidRDefault="00662F89" w:rsidP="00241879">
            <w:pPr>
              <w:shd w:val="clear" w:color="auto" w:fill="FFFFFF"/>
              <w:spacing w:before="100" w:after="400"/>
              <w:jc w:val="center"/>
              <w:rPr>
                <w:color w:val="000000"/>
                <w:lang w:val="en-GB"/>
              </w:rPr>
            </w:pPr>
            <w:r w:rsidRPr="00703ED2">
              <w:rPr>
                <w:noProof/>
                <w:color w:val="000000"/>
                <w:lang w:val="en-GB"/>
              </w:rPr>
              <w:drawing>
                <wp:inline distT="0" distB="0" distL="0" distR="0" wp14:anchorId="4F2AAE31" wp14:editId="041DB565">
                  <wp:extent cx="768681" cy="1051568"/>
                  <wp:effectExtent l="0" t="0" r="0" b="0"/>
                  <wp:docPr id="1285816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16050" name="Picture 1285816050"/>
                          <pic:cNvPicPr/>
                        </pic:nvPicPr>
                        <pic:blipFill rotWithShape="1">
                          <a:blip r:embed="rId24" cstate="print">
                            <a:extLst>
                              <a:ext uri="{28A0092B-C50C-407E-A947-70E740481C1C}">
                                <a14:useLocalDpi xmlns:a14="http://schemas.microsoft.com/office/drawing/2010/main" val="0"/>
                              </a:ext>
                            </a:extLst>
                          </a:blip>
                          <a:srcRect l="7926" r="11530"/>
                          <a:stretch>
                            <a:fillRect/>
                          </a:stretch>
                        </pic:blipFill>
                        <pic:spPr bwMode="auto">
                          <a:xfrm>
                            <a:off x="0" y="0"/>
                            <a:ext cx="768681" cy="1051568"/>
                          </a:xfrm>
                          <a:prstGeom prst="rect">
                            <a:avLst/>
                          </a:prstGeom>
                          <a:extLst>
                            <a:ext uri="{53640926-AAD7-44D8-BBD7-CCE9431645EC}">
                              <a14:shadowObscured xmlns:a14="http://schemas.microsoft.com/office/drawing/2010/main"/>
                            </a:ext>
                          </a:extLst>
                        </pic:spPr>
                      </pic:pic>
                    </a:graphicData>
                  </a:graphic>
                </wp:inline>
              </w:drawing>
            </w:r>
          </w:p>
        </w:tc>
        <w:tc>
          <w:tcPr>
            <w:tcW w:w="7176" w:type="dxa"/>
            <w:tcMar>
              <w:top w:w="0" w:type="dxa"/>
              <w:left w:w="108" w:type="dxa"/>
              <w:bottom w:w="0" w:type="dxa"/>
              <w:right w:w="108" w:type="dxa"/>
            </w:tcMar>
          </w:tcPr>
          <w:p w14:paraId="310DB86F" w14:textId="77777777" w:rsidR="00662F89" w:rsidRPr="00703ED2" w:rsidRDefault="00662F89" w:rsidP="00241879">
            <w:pPr>
              <w:shd w:val="clear" w:color="auto" w:fill="FFFFFF"/>
              <w:spacing w:after="400"/>
              <w:jc w:val="both"/>
              <w:rPr>
                <w:color w:val="000000"/>
                <w:lang w:val="en-GB"/>
              </w:rPr>
            </w:pPr>
            <w:proofErr w:type="spellStart"/>
            <w:r w:rsidRPr="00CE0397">
              <w:rPr>
                <w:b/>
                <w:bCs/>
                <w:color w:val="000000"/>
                <w:lang w:val="en-GB"/>
              </w:rPr>
              <w:t>Angga</w:t>
            </w:r>
            <w:proofErr w:type="spellEnd"/>
            <w:r w:rsidRPr="00CE0397">
              <w:rPr>
                <w:b/>
                <w:bCs/>
                <w:color w:val="000000"/>
                <w:lang w:val="en-GB"/>
              </w:rPr>
              <w:t xml:space="preserve"> Wahyu W.</w:t>
            </w:r>
            <w:r w:rsidRPr="00703ED2">
              <w:rPr>
                <w:color w:val="000000"/>
                <w:lang w:val="en-GB"/>
              </w:rPr>
              <w:t xml:space="preserve"> hold master degree from South China University of Technology, currently pursuing </w:t>
            </w:r>
            <w:proofErr w:type="spellStart"/>
            <w:proofErr w:type="gramStart"/>
            <w:r w:rsidRPr="00703ED2">
              <w:rPr>
                <w:color w:val="000000"/>
                <w:lang w:val="en-GB"/>
              </w:rPr>
              <w:t>Ph.D</w:t>
            </w:r>
            <w:proofErr w:type="spellEnd"/>
            <w:proofErr w:type="gramEnd"/>
            <w:r w:rsidRPr="00703ED2">
              <w:rPr>
                <w:color w:val="000000"/>
                <w:lang w:val="en-GB"/>
              </w:rPr>
              <w:t xml:space="preserve"> at Graduate School of Systems Design, Department of Computer Science Tokyo Metropolitan University with a focus on artificial intelligence, machine learning, and augmented reality. His research includes real-time facial detection, gesture classification, IoT-based health monitoring, and educational game development. </w:t>
            </w:r>
            <w:proofErr w:type="spellStart"/>
            <w:r w:rsidRPr="00703ED2">
              <w:rPr>
                <w:color w:val="000000"/>
                <w:lang w:val="en-GB"/>
              </w:rPr>
              <w:t>Angga</w:t>
            </w:r>
            <w:proofErr w:type="spellEnd"/>
            <w:r w:rsidRPr="00703ED2">
              <w:rPr>
                <w:color w:val="000000"/>
                <w:lang w:val="en-GB"/>
              </w:rPr>
              <w:t xml:space="preserve"> has contributed to practical applications of technology, such as AR for logistics and fuzzy logic in health tracking. His work is widely recogni</w:t>
            </w:r>
            <w:r>
              <w:rPr>
                <w:color w:val="000000"/>
                <w:lang w:val="en-GB"/>
              </w:rPr>
              <w:t>s</w:t>
            </w:r>
            <w:r w:rsidRPr="00703ED2">
              <w:rPr>
                <w:color w:val="000000"/>
                <w:lang w:val="en-GB"/>
              </w:rPr>
              <w:t>ed, with citations reflecting his impact on academia and industry. Through innovative research, he bridges technology and real-world challenges to advance education and societal solutions. He can be contacted at email: angga-wahyu-wibowo@ed.tmu.ac.jp</w:t>
            </w:r>
          </w:p>
        </w:tc>
      </w:tr>
      <w:tr w:rsidR="00662F89" w:rsidRPr="00703ED2" w14:paraId="5F1F6A30" w14:textId="77777777" w:rsidTr="00B67061">
        <w:trPr>
          <w:trHeight w:val="1128"/>
        </w:trPr>
        <w:tc>
          <w:tcPr>
            <w:tcW w:w="2400" w:type="dxa"/>
            <w:tcMar>
              <w:top w:w="0" w:type="dxa"/>
              <w:left w:w="108" w:type="dxa"/>
              <w:bottom w:w="0" w:type="dxa"/>
              <w:right w:w="108" w:type="dxa"/>
            </w:tcMar>
          </w:tcPr>
          <w:p w14:paraId="40954F07" w14:textId="77777777" w:rsidR="00662F89" w:rsidRPr="00703ED2" w:rsidRDefault="00662F89" w:rsidP="00241879">
            <w:pPr>
              <w:shd w:val="clear" w:color="auto" w:fill="FFFFFF"/>
              <w:spacing w:before="100" w:after="400"/>
              <w:jc w:val="center"/>
              <w:rPr>
                <w:color w:val="000000"/>
                <w:lang w:val="en-GB"/>
              </w:rPr>
            </w:pPr>
            <w:r w:rsidRPr="00703ED2">
              <w:rPr>
                <w:noProof/>
                <w:color w:val="000000"/>
                <w:lang w:val="en-GB"/>
              </w:rPr>
              <w:lastRenderedPageBreak/>
              <w:drawing>
                <wp:inline distT="0" distB="0" distL="0" distR="0" wp14:anchorId="6DD3AF15" wp14:editId="49167EBE">
                  <wp:extent cx="750570" cy="1050925"/>
                  <wp:effectExtent l="0" t="0" r="0" b="0"/>
                  <wp:docPr id="148603164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25"/>
                          <a:srcRect l="11803" t="3689" r="12764" b="20007"/>
                          <a:stretch>
                            <a:fillRect/>
                          </a:stretch>
                        </pic:blipFill>
                        <pic:spPr bwMode="auto">
                          <a:xfrm>
                            <a:off x="0" y="0"/>
                            <a:ext cx="763394" cy="1068881"/>
                          </a:xfrm>
                          <a:prstGeom prst="rect">
                            <a:avLst/>
                          </a:prstGeom>
                          <a:extLst>
                            <a:ext uri="{53640926-AAD7-44D8-BBD7-CCE9431645EC}">
                              <a14:shadowObscured xmlns:a14="http://schemas.microsoft.com/office/drawing/2010/main"/>
                            </a:ext>
                          </a:extLst>
                        </pic:spPr>
                      </pic:pic>
                    </a:graphicData>
                  </a:graphic>
                </wp:inline>
              </w:drawing>
            </w:r>
          </w:p>
        </w:tc>
        <w:tc>
          <w:tcPr>
            <w:tcW w:w="7176" w:type="dxa"/>
            <w:tcMar>
              <w:top w:w="0" w:type="dxa"/>
              <w:left w:w="108" w:type="dxa"/>
              <w:bottom w:w="0" w:type="dxa"/>
              <w:right w:w="108" w:type="dxa"/>
            </w:tcMar>
          </w:tcPr>
          <w:p w14:paraId="3B058DD8" w14:textId="77777777" w:rsidR="00662F89" w:rsidRPr="00703ED2" w:rsidRDefault="00662F89" w:rsidP="00241879">
            <w:pPr>
              <w:shd w:val="clear" w:color="auto" w:fill="FFFFFF"/>
              <w:spacing w:after="400"/>
              <w:jc w:val="both"/>
              <w:rPr>
                <w:color w:val="000000"/>
                <w:lang w:val="en-GB"/>
              </w:rPr>
            </w:pPr>
            <w:r w:rsidRPr="00703ED2">
              <w:rPr>
                <w:b/>
                <w:color w:val="000000"/>
                <w:lang w:val="en-GB"/>
              </w:rPr>
              <w:t xml:space="preserve">Haidar </w:t>
            </w:r>
            <w:proofErr w:type="spellStart"/>
            <w:r w:rsidRPr="00703ED2">
              <w:rPr>
                <w:b/>
                <w:color w:val="000000"/>
                <w:lang w:val="en-GB"/>
              </w:rPr>
              <w:t>Hilmy</w:t>
            </w:r>
            <w:proofErr w:type="spellEnd"/>
            <w:r w:rsidRPr="00703ED2">
              <w:rPr>
                <w:b/>
                <w:color w:val="000000"/>
                <w:lang w:val="en-GB"/>
              </w:rPr>
              <w:t xml:space="preserve"> </w:t>
            </w:r>
            <w:proofErr w:type="spellStart"/>
            <w:r w:rsidRPr="00703ED2">
              <w:rPr>
                <w:b/>
                <w:color w:val="000000"/>
                <w:lang w:val="en-GB"/>
              </w:rPr>
              <w:t>Andana</w:t>
            </w:r>
            <w:proofErr w:type="spellEnd"/>
            <w:r w:rsidRPr="00703ED2">
              <w:rPr>
                <w:color w:val="000000"/>
                <w:lang w:val="en-GB"/>
              </w:rPr>
              <w:t xml:space="preserve"> is a graduate in Computer Science from Dian Nuswantoro University in Semarang, Indonesia. With a strong foundation in computer science principles, he speciali</w:t>
            </w:r>
            <w:r>
              <w:rPr>
                <w:color w:val="000000"/>
                <w:lang w:val="en-GB"/>
              </w:rPr>
              <w:t>s</w:t>
            </w:r>
            <w:r w:rsidRPr="00703ED2">
              <w:rPr>
                <w:color w:val="000000"/>
                <w:lang w:val="en-GB"/>
              </w:rPr>
              <w:t>es in data science, focusing on machine learning, and artificial intelligence. In addition, he has expertise in website development, combining technical skills with creative problem-solving to build user-friendly and efficient web applications. He can be contacted at email: 111202013180@mhs.dinus.ac.id.</w:t>
            </w:r>
          </w:p>
        </w:tc>
      </w:tr>
      <w:tr w:rsidR="00662F89" w:rsidRPr="00703ED2" w14:paraId="211B66E2" w14:textId="77777777" w:rsidTr="00B67061">
        <w:trPr>
          <w:trHeight w:val="129"/>
        </w:trPr>
        <w:tc>
          <w:tcPr>
            <w:tcW w:w="2400" w:type="dxa"/>
            <w:tcMar>
              <w:top w:w="0" w:type="dxa"/>
              <w:left w:w="108" w:type="dxa"/>
              <w:bottom w:w="0" w:type="dxa"/>
              <w:right w:w="108" w:type="dxa"/>
            </w:tcMar>
          </w:tcPr>
          <w:p w14:paraId="5339A1A8" w14:textId="77777777" w:rsidR="00662F89" w:rsidRPr="00703ED2" w:rsidRDefault="00662F89" w:rsidP="00B67061">
            <w:pPr>
              <w:shd w:val="clear" w:color="auto" w:fill="FFFFFF"/>
              <w:spacing w:before="100" w:after="400"/>
              <w:jc w:val="center"/>
              <w:rPr>
                <w:color w:val="000000"/>
                <w:lang w:val="en-GB"/>
              </w:rPr>
            </w:pPr>
            <w:r w:rsidRPr="00703ED2">
              <w:rPr>
                <w:noProof/>
                <w:color w:val="000000"/>
                <w:lang w:val="en-GB"/>
              </w:rPr>
              <w:drawing>
                <wp:inline distT="114300" distB="114300" distL="114300" distR="114300" wp14:anchorId="6A0F33A0" wp14:editId="18983533">
                  <wp:extent cx="750570" cy="1052830"/>
                  <wp:effectExtent l="0" t="0" r="0" b="0"/>
                  <wp:docPr id="14860316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26"/>
                          <a:srcRect l="20556" t="4918" r="11837"/>
                          <a:stretch>
                            <a:fillRect/>
                          </a:stretch>
                        </pic:blipFill>
                        <pic:spPr bwMode="auto">
                          <a:xfrm>
                            <a:off x="0" y="0"/>
                            <a:ext cx="765225" cy="1073386"/>
                          </a:xfrm>
                          <a:prstGeom prst="rect">
                            <a:avLst/>
                          </a:prstGeom>
                          <a:extLst>
                            <a:ext uri="{53640926-AAD7-44D8-BBD7-CCE9431645EC}">
                              <a14:shadowObscured xmlns:a14="http://schemas.microsoft.com/office/drawing/2010/main"/>
                            </a:ext>
                          </a:extLst>
                        </pic:spPr>
                      </pic:pic>
                    </a:graphicData>
                  </a:graphic>
                </wp:inline>
              </w:drawing>
            </w:r>
          </w:p>
        </w:tc>
        <w:tc>
          <w:tcPr>
            <w:tcW w:w="7176" w:type="dxa"/>
            <w:tcMar>
              <w:top w:w="0" w:type="dxa"/>
              <w:left w:w="108" w:type="dxa"/>
              <w:bottom w:w="0" w:type="dxa"/>
              <w:right w:w="108" w:type="dxa"/>
            </w:tcMar>
          </w:tcPr>
          <w:p w14:paraId="64FB8B49" w14:textId="77777777" w:rsidR="00662F89" w:rsidRPr="00703ED2" w:rsidRDefault="00662F89" w:rsidP="00241879">
            <w:pPr>
              <w:shd w:val="clear" w:color="auto" w:fill="FFFFFF"/>
              <w:spacing w:after="400"/>
              <w:jc w:val="both"/>
              <w:rPr>
                <w:color w:val="000000"/>
                <w:lang w:val="en-GB"/>
              </w:rPr>
            </w:pPr>
            <w:r w:rsidRPr="0086286B">
              <w:rPr>
                <w:b/>
                <w:bCs/>
                <w:color w:val="000000"/>
                <w:lang w:val="en-GB"/>
              </w:rPr>
              <w:t xml:space="preserve">Junta </w:t>
            </w:r>
            <w:proofErr w:type="spellStart"/>
            <w:r w:rsidRPr="0086286B">
              <w:rPr>
                <w:b/>
                <w:bCs/>
                <w:color w:val="000000"/>
                <w:lang w:val="en-GB"/>
              </w:rPr>
              <w:t>Zeniarja</w:t>
            </w:r>
            <w:proofErr w:type="spellEnd"/>
            <w:r w:rsidRPr="00703ED2">
              <w:rPr>
                <w:color w:val="000000"/>
                <w:lang w:val="en-GB"/>
              </w:rPr>
              <w:t xml:space="preserve"> is a scholar who holds a Master of Computer Science (MCS) degree from </w:t>
            </w:r>
            <w:proofErr w:type="spellStart"/>
            <w:r w:rsidRPr="00703ED2">
              <w:rPr>
                <w:color w:val="000000"/>
                <w:lang w:val="en-GB"/>
              </w:rPr>
              <w:t>Universiti</w:t>
            </w:r>
            <w:proofErr w:type="spellEnd"/>
            <w:r w:rsidRPr="00703ED2">
              <w:rPr>
                <w:color w:val="000000"/>
                <w:lang w:val="en-GB"/>
              </w:rPr>
              <w:t xml:space="preserve"> </w:t>
            </w:r>
            <w:proofErr w:type="spellStart"/>
            <w:r w:rsidRPr="00703ED2">
              <w:rPr>
                <w:color w:val="000000"/>
                <w:lang w:val="en-GB"/>
              </w:rPr>
              <w:t>Teknikal</w:t>
            </w:r>
            <w:proofErr w:type="spellEnd"/>
            <w:r w:rsidRPr="00703ED2">
              <w:rPr>
                <w:color w:val="000000"/>
                <w:lang w:val="en-GB"/>
              </w:rPr>
              <w:t xml:space="preserve"> Malaysia Melaka (</w:t>
            </w:r>
            <w:proofErr w:type="spellStart"/>
            <w:r w:rsidRPr="00703ED2">
              <w:rPr>
                <w:color w:val="000000"/>
                <w:lang w:val="en-GB"/>
              </w:rPr>
              <w:t>UTeM</w:t>
            </w:r>
            <w:proofErr w:type="spellEnd"/>
            <w:r w:rsidRPr="00703ED2">
              <w:rPr>
                <w:color w:val="000000"/>
                <w:lang w:val="en-GB"/>
              </w:rPr>
              <w:t xml:space="preserve">). He is currently affiliated with Universitas Dian Nuswantoro (UDINUS), Indonesia, where he contributes to academic and research activities in the field of computer science. His research interests include data mining, machine learning, sentiment analysis, and recommendation systems. He has published several works in these areas, including applications of K-Means clustering, k-Nearest Neighbour, and hybrid optimization techniques. Junta's studies have been widely cited, reflecting his significant contributions to advancing computational methods and their applications. He can be contacted at email: </w:t>
            </w:r>
            <w:r w:rsidRPr="00703ED2">
              <w:rPr>
                <w:lang w:val="en-GB"/>
              </w:rPr>
              <w:t>junta@dsn.dinus.ac.id</w:t>
            </w:r>
            <w:r w:rsidRPr="00703ED2">
              <w:rPr>
                <w:color w:val="000000"/>
                <w:lang w:val="en-GB"/>
              </w:rPr>
              <w:t>.</w:t>
            </w:r>
          </w:p>
        </w:tc>
      </w:tr>
      <w:tr w:rsidR="00662F89" w:rsidRPr="00703ED2" w14:paraId="274CFA4A" w14:textId="77777777" w:rsidTr="00B53319">
        <w:trPr>
          <w:trHeight w:val="1952"/>
        </w:trPr>
        <w:tc>
          <w:tcPr>
            <w:tcW w:w="2400" w:type="dxa"/>
            <w:tcMar>
              <w:top w:w="0" w:type="dxa"/>
              <w:left w:w="108" w:type="dxa"/>
              <w:bottom w:w="0" w:type="dxa"/>
              <w:right w:w="108" w:type="dxa"/>
            </w:tcMar>
          </w:tcPr>
          <w:p w14:paraId="3346AD24" w14:textId="77777777" w:rsidR="00662F89" w:rsidRPr="00703ED2" w:rsidRDefault="00662F89" w:rsidP="00B67061">
            <w:pPr>
              <w:shd w:val="clear" w:color="auto" w:fill="FFFFFF"/>
              <w:spacing w:before="100" w:after="400"/>
              <w:jc w:val="center"/>
              <w:rPr>
                <w:color w:val="000000"/>
                <w:lang w:val="en-GB"/>
              </w:rPr>
            </w:pPr>
            <w:r w:rsidRPr="00703ED2">
              <w:rPr>
                <w:noProof/>
                <w:color w:val="000000"/>
                <w:lang w:val="en-GB"/>
              </w:rPr>
              <w:drawing>
                <wp:inline distT="0" distB="0" distL="0" distR="0" wp14:anchorId="7F2091DC" wp14:editId="34455D72">
                  <wp:extent cx="750570" cy="1049655"/>
                  <wp:effectExtent l="0" t="0" r="0" b="0"/>
                  <wp:docPr id="148603164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rotWithShape="1">
                          <a:blip r:embed="rId27"/>
                          <a:srcRect l="11390" t="15178" r="15838" b="15189"/>
                          <a:stretch>
                            <a:fillRect/>
                          </a:stretch>
                        </pic:blipFill>
                        <pic:spPr bwMode="auto">
                          <a:xfrm>
                            <a:off x="0" y="0"/>
                            <a:ext cx="774184" cy="1082679"/>
                          </a:xfrm>
                          <a:prstGeom prst="rect">
                            <a:avLst/>
                          </a:prstGeom>
                          <a:extLst>
                            <a:ext uri="{53640926-AAD7-44D8-BBD7-CCE9431645EC}">
                              <a14:shadowObscured xmlns:a14="http://schemas.microsoft.com/office/drawing/2010/main"/>
                            </a:ext>
                          </a:extLst>
                        </pic:spPr>
                      </pic:pic>
                    </a:graphicData>
                  </a:graphic>
                </wp:inline>
              </w:drawing>
            </w:r>
          </w:p>
        </w:tc>
        <w:tc>
          <w:tcPr>
            <w:tcW w:w="7176" w:type="dxa"/>
            <w:tcMar>
              <w:top w:w="0" w:type="dxa"/>
              <w:left w:w="108" w:type="dxa"/>
              <w:bottom w:w="0" w:type="dxa"/>
              <w:right w:w="108" w:type="dxa"/>
            </w:tcMar>
          </w:tcPr>
          <w:p w14:paraId="396D0B08" w14:textId="3A3EC1B2" w:rsidR="00662F89" w:rsidRPr="00703ED2" w:rsidRDefault="00662F89" w:rsidP="00241879">
            <w:pPr>
              <w:shd w:val="clear" w:color="auto" w:fill="FFFFFF"/>
              <w:spacing w:after="400"/>
              <w:jc w:val="both"/>
              <w:rPr>
                <w:color w:val="000000"/>
                <w:lang w:val="en-GB"/>
              </w:rPr>
            </w:pPr>
            <w:bookmarkStart w:id="0" w:name="_heading=h.gjdgxs" w:colFirst="0" w:colLast="0"/>
            <w:bookmarkEnd w:id="0"/>
            <w:r w:rsidRPr="0086286B">
              <w:rPr>
                <w:b/>
                <w:bCs/>
                <w:color w:val="000000"/>
                <w:lang w:val="en-GB"/>
              </w:rPr>
              <w:t xml:space="preserve">Aris </w:t>
            </w:r>
            <w:proofErr w:type="spellStart"/>
            <w:r w:rsidRPr="0086286B">
              <w:rPr>
                <w:b/>
                <w:bCs/>
                <w:color w:val="000000"/>
                <w:lang w:val="en-GB"/>
              </w:rPr>
              <w:t>Febriyanto</w:t>
            </w:r>
            <w:proofErr w:type="spellEnd"/>
            <w:r w:rsidRPr="00703ED2">
              <w:rPr>
                <w:color w:val="000000"/>
                <w:lang w:val="en-GB"/>
              </w:rPr>
              <w:t xml:space="preserve"> is </w:t>
            </w:r>
            <w:r w:rsidR="00BA398C" w:rsidRPr="00703ED2">
              <w:rPr>
                <w:color w:val="000000"/>
                <w:lang w:val="en-GB"/>
              </w:rPr>
              <w:t>an</w:t>
            </w:r>
            <w:r w:rsidRPr="00703ED2">
              <w:rPr>
                <w:color w:val="000000"/>
                <w:lang w:val="en-GB"/>
              </w:rPr>
              <w:t xml:space="preserve"> Undergraduate in Electronic Engineering from Dian Nuswantoro University in Semarang, Indonesia. With a strong foundation in computer science principles, he speciali</w:t>
            </w:r>
            <w:r>
              <w:rPr>
                <w:color w:val="000000"/>
                <w:lang w:val="en-GB"/>
              </w:rPr>
              <w:t>s</w:t>
            </w:r>
            <w:r w:rsidRPr="00703ED2">
              <w:rPr>
                <w:color w:val="000000"/>
                <w:lang w:val="en-GB"/>
              </w:rPr>
              <w:t>es in IoT (Internet of Things), focusing on artificial intelligence. In addition, he has expertise in electrical development. He can be contacted at email: 511202301194@mhs.dinus.ac.id.</w:t>
            </w:r>
          </w:p>
        </w:tc>
      </w:tr>
    </w:tbl>
    <w:p w14:paraId="3EC14E1E" w14:textId="77777777" w:rsidR="00A045E5" w:rsidRPr="00703ED2" w:rsidRDefault="00A045E5">
      <w:pPr>
        <w:shd w:val="clear" w:color="auto" w:fill="FFFFFF"/>
        <w:spacing w:after="150" w:line="240" w:lineRule="auto"/>
        <w:rPr>
          <w:rFonts w:ascii="Times New Roman" w:eastAsia="Times New Roman" w:hAnsi="Times New Roman" w:cs="Times New Roman"/>
          <w:color w:val="000000"/>
          <w:sz w:val="20"/>
          <w:szCs w:val="20"/>
          <w:lang w:val="en-GB"/>
        </w:rPr>
      </w:pPr>
    </w:p>
    <w:sectPr w:rsidR="00A045E5" w:rsidRPr="00703ED2" w:rsidSect="007C2897">
      <w:headerReference w:type="default" r:id="rId28"/>
      <w:footerReference w:type="default" r:id="rId29"/>
      <w:footerReference w:type="first" r:id="rId30"/>
      <w:pgSz w:w="12240" w:h="15840"/>
      <w:pgMar w:top="1440" w:right="1440" w:bottom="1440" w:left="1440" w:header="720" w:footer="720" w:gutter="0"/>
      <w:pgNumType w:start="38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7FB1A" w14:textId="77777777" w:rsidR="00AA0432" w:rsidRDefault="00AA0432">
      <w:pPr>
        <w:spacing w:after="0" w:line="240" w:lineRule="auto"/>
      </w:pPr>
      <w:r>
        <w:separator/>
      </w:r>
    </w:p>
  </w:endnote>
  <w:endnote w:type="continuationSeparator" w:id="0">
    <w:p w14:paraId="48F882BD" w14:textId="77777777" w:rsidR="00AA0432" w:rsidRDefault="00AA0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D380" w14:textId="77777777" w:rsidR="005058BA" w:rsidRDefault="00AC033A">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A7980">
      <w:rPr>
        <w:noProof/>
        <w:color w:val="000000"/>
      </w:rPr>
      <w:t>2</w:t>
    </w:r>
    <w:r>
      <w:rPr>
        <w:color w:val="000000"/>
      </w:rPr>
      <w:fldChar w:fldCharType="end"/>
    </w:r>
  </w:p>
  <w:p w14:paraId="6E36C152" w14:textId="77777777" w:rsidR="005058BA" w:rsidRDefault="005058B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8E75" w14:textId="77777777" w:rsidR="00E8158F" w:rsidRDefault="00E8158F" w:rsidP="00E8158F">
    <w:pPr>
      <w:spacing w:after="3" w:line="250" w:lineRule="auto"/>
      <w:ind w:left="2880" w:firstLine="720"/>
      <w:rPr>
        <w:rFonts w:ascii="Palatino Linotype" w:eastAsia="Palatino Linotype" w:hAnsi="Palatino Linotype" w:cs="Palatino Linotype"/>
        <w:sz w:val="18"/>
        <w:lang w:eastAsia="en-MY"/>
      </w:rPr>
    </w:pPr>
    <w:r w:rsidRPr="00351793">
      <w:rPr>
        <w:rFonts w:ascii="Palatino Linotype" w:eastAsia="Palatino Linotype" w:hAnsi="Palatino Linotype" w:cs="Palatino Linotype"/>
        <w:noProof/>
        <w:lang w:eastAsia="en-MY"/>
      </w:rPr>
      <w:drawing>
        <wp:anchor distT="0" distB="0" distL="114300" distR="114300" simplePos="0" relativeHeight="251660288" behindDoc="0" locked="0" layoutInCell="1" allowOverlap="0" wp14:anchorId="100A444F" wp14:editId="74EB41B2">
          <wp:simplePos x="0" y="0"/>
          <wp:positionH relativeFrom="column">
            <wp:posOffset>29845</wp:posOffset>
          </wp:positionH>
          <wp:positionV relativeFrom="paragraph">
            <wp:posOffset>72390</wp:posOffset>
          </wp:positionV>
          <wp:extent cx="1920240" cy="567055"/>
          <wp:effectExtent l="0" t="0" r="3810" b="4445"/>
          <wp:wrapSquare wrapText="bothSides"/>
          <wp:docPr id="1735151986" name="Picture 1735151986"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60" name="Picture 60" descr="Logo&#10;&#10;Description automatically generated"/>
                  <pic:cNvPicPr/>
                </pic:nvPicPr>
                <pic:blipFill>
                  <a:blip r:embed="rId1"/>
                  <a:stretch>
                    <a:fillRect/>
                  </a:stretch>
                </pic:blipFill>
                <pic:spPr>
                  <a:xfrm>
                    <a:off x="0" y="0"/>
                    <a:ext cx="1920240" cy="567055"/>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sz w:val="18"/>
        <w:lang w:eastAsia="en-MY"/>
      </w:rPr>
      <w:t>Jour</w:t>
    </w:r>
    <w:r w:rsidRPr="00351793">
      <w:rPr>
        <w:rFonts w:ascii="Palatino Linotype" w:eastAsia="Palatino Linotype" w:hAnsi="Palatino Linotype" w:cs="Palatino Linotype"/>
        <w:sz w:val="18"/>
        <w:lang w:eastAsia="en-MY"/>
      </w:rPr>
      <w:t xml:space="preserve">nal of Informatics and Web Engineering </w:t>
    </w:r>
  </w:p>
  <w:p w14:paraId="6E084797" w14:textId="77777777" w:rsidR="00484F81" w:rsidRPr="00484F81" w:rsidRDefault="00484F81" w:rsidP="00E8158F">
    <w:pPr>
      <w:spacing w:after="3" w:line="250" w:lineRule="auto"/>
      <w:ind w:left="2880" w:firstLine="720"/>
      <w:rPr>
        <w:rFonts w:ascii="Palatino Linotype" w:eastAsia="Palatino Linotype" w:hAnsi="Palatino Linotype" w:cs="Palatino Linotype"/>
        <w:color w:val="000000" w:themeColor="text1"/>
        <w:sz w:val="18"/>
        <w:lang w:eastAsia="en-MY"/>
      </w:rPr>
    </w:pPr>
    <w:r w:rsidRPr="00484F81">
      <w:rPr>
        <w:rFonts w:ascii="Palatino Linotype" w:eastAsia="Palatino Linotype" w:hAnsi="Palatino Linotype" w:cs="Palatino Linotype"/>
        <w:color w:val="000000" w:themeColor="text1"/>
        <w:sz w:val="18"/>
        <w:lang w:eastAsia="en-MY"/>
      </w:rPr>
      <w:fldChar w:fldCharType="begin"/>
    </w:r>
    <w:r w:rsidRPr="00484F81">
      <w:rPr>
        <w:rFonts w:ascii="Palatino Linotype" w:eastAsia="Palatino Linotype" w:hAnsi="Palatino Linotype" w:cs="Palatino Linotype"/>
        <w:color w:val="000000" w:themeColor="text1"/>
        <w:sz w:val="18"/>
        <w:lang w:eastAsia="en-MY"/>
      </w:rPr>
      <w:instrText xml:space="preserve"> HYPERLINK "https://doi.org/10.33093/jiwe.2025.4.2.25</w:instrText>
    </w:r>
  </w:p>
  <w:p w14:paraId="4EAF6756" w14:textId="77777777" w:rsidR="00484F81" w:rsidRPr="00484F81" w:rsidRDefault="00484F81" w:rsidP="00E8158F">
    <w:pPr>
      <w:spacing w:after="3" w:line="250" w:lineRule="auto"/>
      <w:ind w:left="2880" w:firstLine="720"/>
      <w:rPr>
        <w:rStyle w:val="Hyperlink"/>
        <w:rFonts w:ascii="Palatino Linotype" w:eastAsia="Palatino Linotype" w:hAnsi="Palatino Linotype" w:cs="Palatino Linotype"/>
        <w:color w:val="000000" w:themeColor="text1"/>
        <w:sz w:val="18"/>
        <w:u w:val="none"/>
        <w:lang w:eastAsia="en-MY"/>
      </w:rPr>
    </w:pPr>
    <w:r w:rsidRPr="00484F81">
      <w:rPr>
        <w:rFonts w:ascii="Palatino Linotype" w:eastAsia="Palatino Linotype" w:hAnsi="Palatino Linotype" w:cs="Palatino Linotype"/>
        <w:color w:val="000000" w:themeColor="text1"/>
        <w:sz w:val="18"/>
        <w:lang w:eastAsia="en-MY"/>
      </w:rPr>
      <w:instrText xml:space="preserve">" </w:instrText>
    </w:r>
    <w:r w:rsidRPr="00484F81">
      <w:rPr>
        <w:rFonts w:ascii="Palatino Linotype" w:eastAsia="Palatino Linotype" w:hAnsi="Palatino Linotype" w:cs="Palatino Linotype"/>
        <w:color w:val="000000" w:themeColor="text1"/>
        <w:sz w:val="18"/>
        <w:lang w:eastAsia="en-MY"/>
      </w:rPr>
    </w:r>
    <w:r w:rsidRPr="00484F81">
      <w:rPr>
        <w:rFonts w:ascii="Palatino Linotype" w:eastAsia="Palatino Linotype" w:hAnsi="Palatino Linotype" w:cs="Palatino Linotype"/>
        <w:color w:val="000000" w:themeColor="text1"/>
        <w:sz w:val="18"/>
        <w:lang w:eastAsia="en-MY"/>
      </w:rPr>
      <w:fldChar w:fldCharType="separate"/>
    </w:r>
    <w:r w:rsidRPr="00484F81">
      <w:rPr>
        <w:rStyle w:val="Hyperlink"/>
        <w:rFonts w:ascii="Palatino Linotype" w:eastAsia="Palatino Linotype" w:hAnsi="Palatino Linotype" w:cs="Palatino Linotype"/>
        <w:color w:val="000000" w:themeColor="text1"/>
        <w:sz w:val="18"/>
        <w:u w:val="none"/>
        <w:lang w:eastAsia="en-MY"/>
      </w:rPr>
      <w:t>https://doi.org/10.33093/jiwe.2025.4.2.25</w:t>
    </w:r>
  </w:p>
  <w:p w14:paraId="6A36BA49" w14:textId="3A1C3545" w:rsidR="00E8158F" w:rsidRDefault="00484F81" w:rsidP="00E8158F">
    <w:pPr>
      <w:spacing w:after="3" w:line="250" w:lineRule="auto"/>
      <w:ind w:left="2880" w:firstLine="720"/>
      <w:rPr>
        <w:rFonts w:ascii="Palatino Linotype" w:eastAsia="Palatino Linotype" w:hAnsi="Palatino Linotype" w:cs="Palatino Linotype"/>
        <w:sz w:val="18"/>
        <w:lang w:eastAsia="en-MY"/>
      </w:rPr>
    </w:pPr>
    <w:r w:rsidRPr="00484F81">
      <w:rPr>
        <w:rFonts w:ascii="Palatino Linotype" w:eastAsia="Palatino Linotype" w:hAnsi="Palatino Linotype" w:cs="Palatino Linotype"/>
        <w:color w:val="000000" w:themeColor="text1"/>
        <w:sz w:val="18"/>
        <w:lang w:eastAsia="en-MY"/>
      </w:rPr>
      <w:fldChar w:fldCharType="end"/>
    </w:r>
    <w:r w:rsidR="00E8158F" w:rsidRPr="00351793">
      <w:rPr>
        <w:rFonts w:ascii="Palatino Linotype" w:eastAsia="Palatino Linotype" w:hAnsi="Palatino Linotype" w:cs="Palatino Linotype"/>
        <w:sz w:val="18"/>
        <w:lang w:eastAsia="en-MY"/>
      </w:rPr>
      <w:t xml:space="preserve">© </w:t>
    </w:r>
    <w:proofErr w:type="spellStart"/>
    <w:r w:rsidR="00E8158F" w:rsidRPr="00351793">
      <w:rPr>
        <w:rFonts w:ascii="Palatino Linotype" w:eastAsia="Palatino Linotype" w:hAnsi="Palatino Linotype" w:cs="Palatino Linotype"/>
        <w:sz w:val="18"/>
        <w:lang w:eastAsia="en-MY"/>
      </w:rPr>
      <w:t>Universiti</w:t>
    </w:r>
    <w:proofErr w:type="spellEnd"/>
    <w:r w:rsidR="00E8158F" w:rsidRPr="00351793">
      <w:rPr>
        <w:rFonts w:ascii="Palatino Linotype" w:eastAsia="Palatino Linotype" w:hAnsi="Palatino Linotype" w:cs="Palatino Linotype"/>
        <w:sz w:val="18"/>
        <w:lang w:eastAsia="en-MY"/>
      </w:rPr>
      <w:t xml:space="preserve"> Telekom </w:t>
    </w:r>
    <w:proofErr w:type="spellStart"/>
    <w:r w:rsidR="00E8158F" w:rsidRPr="00351793">
      <w:rPr>
        <w:rFonts w:ascii="Palatino Linotype" w:eastAsia="Palatino Linotype" w:hAnsi="Palatino Linotype" w:cs="Palatino Linotype"/>
        <w:sz w:val="18"/>
        <w:lang w:eastAsia="en-MY"/>
      </w:rPr>
      <w:t>Sdn</w:t>
    </w:r>
    <w:proofErr w:type="spellEnd"/>
    <w:r w:rsidR="00E8158F" w:rsidRPr="00351793">
      <w:rPr>
        <w:rFonts w:ascii="Palatino Linotype" w:eastAsia="Palatino Linotype" w:hAnsi="Palatino Linotype" w:cs="Palatino Linotype"/>
        <w:sz w:val="18"/>
        <w:lang w:eastAsia="en-MY"/>
      </w:rPr>
      <w:t xml:space="preserve"> Bhd. </w:t>
    </w:r>
  </w:p>
  <w:p w14:paraId="50957083" w14:textId="77777777" w:rsidR="00E8158F" w:rsidRPr="004D60AA" w:rsidRDefault="00E8158F" w:rsidP="00E8158F">
    <w:pPr>
      <w:spacing w:after="3" w:line="250" w:lineRule="auto"/>
      <w:ind w:left="2880"/>
      <w:rPr>
        <w:rFonts w:ascii="Palatino Linotype" w:eastAsia="Palatino Linotype" w:hAnsi="Palatino Linotype" w:cs="Palatino Linotype"/>
        <w:lang w:eastAsia="en-MY"/>
      </w:rPr>
    </w:pPr>
    <w:r>
      <w:rPr>
        <w:rFonts w:ascii="Palatino Linotype" w:eastAsia="Palatino Linotype" w:hAnsi="Palatino Linotype" w:cs="Palatino Linotype"/>
        <w:sz w:val="18"/>
        <w:lang w:eastAsia="en-MY"/>
      </w:rPr>
      <w:t xml:space="preserve">                </w:t>
    </w:r>
    <w:r w:rsidRPr="00351793">
      <w:rPr>
        <w:rFonts w:ascii="Palatino Linotype" w:eastAsia="Palatino Linotype" w:hAnsi="Palatino Linotype" w:cs="Palatino Linotype"/>
        <w:sz w:val="18"/>
        <w:lang w:eastAsia="en-MY"/>
      </w:rPr>
      <w:t xml:space="preserve">Published by MMU Press. URL: </w:t>
    </w:r>
    <w:hyperlink r:id="rId2">
      <w:r w:rsidRPr="00351793">
        <w:rPr>
          <w:rFonts w:ascii="Palatino Linotype" w:eastAsia="Palatino Linotype" w:hAnsi="Palatino Linotype" w:cs="Palatino Linotype"/>
          <w:sz w:val="18"/>
          <w:lang w:eastAsia="en-MY"/>
        </w:rPr>
        <w:t>journals</w:t>
      </w:r>
    </w:hyperlink>
    <w:hyperlink r:id="rId3">
      <w:r w:rsidRPr="00351793">
        <w:rPr>
          <w:rFonts w:ascii="Palatino Linotype" w:eastAsia="Palatino Linotype" w:hAnsi="Palatino Linotype" w:cs="Palatino Linotype"/>
          <w:sz w:val="18"/>
          <w:lang w:eastAsia="en-MY"/>
        </w:rPr>
        <w:t>.mmupress.com/</w:t>
      </w:r>
      <w:proofErr w:type="spellStart"/>
    </w:hyperlink>
    <w:r w:rsidRPr="00351793">
      <w:rPr>
        <w:rFonts w:ascii="Palatino Linotype" w:eastAsia="Palatino Linotype" w:hAnsi="Palatino Linotype" w:cs="Palatino Linotype"/>
        <w:sz w:val="18"/>
        <w:lang w:eastAsia="en-MY"/>
      </w:rPr>
      <w:t>jiw</w:t>
    </w:r>
    <w:r>
      <w:rPr>
        <w:rFonts w:ascii="Palatino Linotype" w:eastAsia="Palatino Linotype" w:hAnsi="Palatino Linotype" w:cs="Palatino Linotype"/>
        <w:sz w:val="18"/>
        <w:lang w:eastAsia="en-MY"/>
      </w:rPr>
      <w:t>e</w:t>
    </w:r>
    <w:proofErr w:type="spellEnd"/>
  </w:p>
  <w:p w14:paraId="3A89AB8D" w14:textId="77777777" w:rsidR="005058BA" w:rsidRPr="00E8158F" w:rsidRDefault="005058BA" w:rsidP="00E815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CA7E2" w14:textId="77777777" w:rsidR="00AA0432" w:rsidRDefault="00AA0432">
      <w:pPr>
        <w:spacing w:after="0" w:line="240" w:lineRule="auto"/>
      </w:pPr>
      <w:r>
        <w:separator/>
      </w:r>
    </w:p>
  </w:footnote>
  <w:footnote w:type="continuationSeparator" w:id="0">
    <w:p w14:paraId="6BB66B0C" w14:textId="77777777" w:rsidR="00AA0432" w:rsidRDefault="00AA0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2710" w14:textId="067FC9DE" w:rsidR="005058BA" w:rsidRPr="00484F81" w:rsidRDefault="00AC033A" w:rsidP="00484F81">
    <w:pPr>
      <w:spacing w:after="369" w:line="259" w:lineRule="auto"/>
      <w:rPr>
        <w:sz w:val="20"/>
        <w:szCs w:val="20"/>
      </w:rPr>
    </w:pPr>
    <w:r>
      <w:rPr>
        <w:rFonts w:ascii="Palatino Linotype" w:eastAsia="Palatino Linotype" w:hAnsi="Palatino Linotype" w:cs="Palatino Linotype"/>
        <w:i/>
        <w:sz w:val="20"/>
        <w:szCs w:val="20"/>
      </w:rPr>
      <w:t xml:space="preserve">Journal of Informatics and Web Engineering </w:t>
    </w:r>
    <w:r>
      <w:rPr>
        <w:noProof/>
        <w:sz w:val="20"/>
        <w:szCs w:val="20"/>
      </w:rPr>
      <mc:AlternateContent>
        <mc:Choice Requires="wpg">
          <w:drawing>
            <wp:anchor distT="0" distB="0" distL="114300" distR="114300" simplePos="0" relativeHeight="251658240" behindDoc="0" locked="0" layoutInCell="1" hidden="0" allowOverlap="1" wp14:anchorId="1419A61B" wp14:editId="37060797">
              <wp:simplePos x="0" y="0"/>
              <wp:positionH relativeFrom="margin">
                <wp:align>left</wp:align>
              </wp:positionH>
              <wp:positionV relativeFrom="page">
                <wp:posOffset>698500</wp:posOffset>
              </wp:positionV>
              <wp:extent cx="5946775" cy="57150"/>
              <wp:effectExtent l="0" t="0" r="0" b="0"/>
              <wp:wrapSquare wrapText="bothSides" distT="0" distB="0" distL="114300" distR="114300"/>
              <wp:docPr id="1486031632" name="Grup 1486031632"/>
              <wp:cNvGraphicFramePr/>
              <a:graphic xmlns:a="http://schemas.openxmlformats.org/drawingml/2006/main">
                <a:graphicData uri="http://schemas.microsoft.com/office/word/2010/wordprocessingGroup">
                  <wpg:wgp>
                    <wpg:cNvGrpSpPr/>
                    <wpg:grpSpPr>
                      <a:xfrm>
                        <a:off x="0" y="0"/>
                        <a:ext cx="5946775" cy="57150"/>
                        <a:chOff x="2372600" y="3751400"/>
                        <a:chExt cx="5946800" cy="57175"/>
                      </a:xfrm>
                    </wpg:grpSpPr>
                    <wpg:grpSp>
                      <wpg:cNvPr id="16" name="Grup 16"/>
                      <wpg:cNvGrpSpPr/>
                      <wpg:grpSpPr>
                        <a:xfrm>
                          <a:off x="2372613" y="3751425"/>
                          <a:ext cx="5946775" cy="57150"/>
                          <a:chOff x="2372600" y="3751025"/>
                          <a:chExt cx="5946800" cy="57550"/>
                        </a:xfrm>
                      </wpg:grpSpPr>
                      <wps:wsp>
                        <wps:cNvPr id="17" name="Persegi Panjang 17"/>
                        <wps:cNvSpPr/>
                        <wps:spPr>
                          <a:xfrm>
                            <a:off x="2372600" y="3751025"/>
                            <a:ext cx="5946800" cy="57550"/>
                          </a:xfrm>
                          <a:prstGeom prst="rect">
                            <a:avLst/>
                          </a:prstGeom>
                          <a:noFill/>
                          <a:ln>
                            <a:noFill/>
                          </a:ln>
                        </wps:spPr>
                        <wps:txbx>
                          <w:txbxContent>
                            <w:p w14:paraId="4E16F68A" w14:textId="77777777" w:rsidR="005058BA" w:rsidRDefault="005058BA">
                              <w:pPr>
                                <w:spacing w:after="0" w:line="240" w:lineRule="auto"/>
                                <w:textDirection w:val="btLr"/>
                              </w:pPr>
                            </w:p>
                          </w:txbxContent>
                        </wps:txbx>
                        <wps:bodyPr spcFirstLastPara="1" wrap="square" lIns="91425" tIns="91425" rIns="91425" bIns="91425" anchor="ctr" anchorCtr="0">
                          <a:noAutofit/>
                        </wps:bodyPr>
                      </wps:wsp>
                      <wpg:grpSp>
                        <wpg:cNvPr id="18" name="Grup 18"/>
                        <wpg:cNvGrpSpPr/>
                        <wpg:grpSpPr>
                          <a:xfrm>
                            <a:off x="2372613" y="3751425"/>
                            <a:ext cx="5946775" cy="57150"/>
                            <a:chOff x="2372600" y="3746325"/>
                            <a:chExt cx="5946800" cy="62200"/>
                          </a:xfrm>
                        </wpg:grpSpPr>
                        <wps:wsp>
                          <wps:cNvPr id="19" name="Persegi Panjang 19"/>
                          <wps:cNvSpPr/>
                          <wps:spPr>
                            <a:xfrm>
                              <a:off x="2372600" y="3746325"/>
                              <a:ext cx="5946800" cy="62200"/>
                            </a:xfrm>
                            <a:prstGeom prst="rect">
                              <a:avLst/>
                            </a:prstGeom>
                            <a:noFill/>
                            <a:ln>
                              <a:noFill/>
                            </a:ln>
                          </wps:spPr>
                          <wps:txbx>
                            <w:txbxContent>
                              <w:p w14:paraId="40795753" w14:textId="77777777" w:rsidR="005058BA" w:rsidRDefault="005058BA">
                                <w:pPr>
                                  <w:spacing w:after="0" w:line="240" w:lineRule="auto"/>
                                  <w:textDirection w:val="btLr"/>
                                </w:pPr>
                              </w:p>
                            </w:txbxContent>
                          </wps:txbx>
                          <wps:bodyPr spcFirstLastPara="1" wrap="square" lIns="91425" tIns="91425" rIns="91425" bIns="91425" anchor="ctr" anchorCtr="0">
                            <a:noAutofit/>
                          </wps:bodyPr>
                        </wps:wsp>
                        <wpg:grpSp>
                          <wpg:cNvPr id="20" name="Grup 20"/>
                          <wpg:cNvGrpSpPr/>
                          <wpg:grpSpPr>
                            <a:xfrm>
                              <a:off x="2372613" y="3751425"/>
                              <a:ext cx="5946775" cy="57094"/>
                              <a:chOff x="0" y="0"/>
                              <a:chExt cx="5730875" cy="10150"/>
                            </a:xfrm>
                          </wpg:grpSpPr>
                          <wps:wsp>
                            <wps:cNvPr id="21" name="Persegi Panjang 21"/>
                            <wps:cNvSpPr/>
                            <wps:spPr>
                              <a:xfrm>
                                <a:off x="0" y="0"/>
                                <a:ext cx="5730875" cy="10150"/>
                              </a:xfrm>
                              <a:prstGeom prst="rect">
                                <a:avLst/>
                              </a:prstGeom>
                              <a:noFill/>
                              <a:ln>
                                <a:noFill/>
                              </a:ln>
                            </wps:spPr>
                            <wps:txbx>
                              <w:txbxContent>
                                <w:p w14:paraId="511A9D0F" w14:textId="77777777" w:rsidR="005058BA" w:rsidRDefault="005058BA">
                                  <w:pPr>
                                    <w:spacing w:after="0" w:line="240" w:lineRule="auto"/>
                                    <w:textDirection w:val="btLr"/>
                                  </w:pPr>
                                </w:p>
                              </w:txbxContent>
                            </wps:txbx>
                            <wps:bodyPr spcFirstLastPara="1" wrap="square" lIns="91425" tIns="91425" rIns="91425" bIns="91425" anchor="ctr" anchorCtr="0">
                              <a:noAutofit/>
                            </wps:bodyPr>
                          </wps:wsp>
                          <wps:wsp>
                            <wps:cNvPr id="22" name="Bentuk Bebas: Bentuk 22"/>
                            <wps:cNvSpPr/>
                            <wps:spPr>
                              <a:xfrm>
                                <a:off x="0" y="0"/>
                                <a:ext cx="5730875" cy="0"/>
                              </a:xfrm>
                              <a:custGeom>
                                <a:avLst/>
                                <a:gdLst/>
                                <a:ahLst/>
                                <a:cxnLst/>
                                <a:rect l="l" t="t" r="r" b="b"/>
                                <a:pathLst>
                                  <a:path w="5730875" h="120000" extrusionOk="0">
                                    <a:moveTo>
                                      <a:pt x="5730875" y="0"/>
                                    </a:moveTo>
                                    <a:lnTo>
                                      <a:pt x="0" y="0"/>
                                    </a:lnTo>
                                  </a:path>
                                </a:pathLst>
                              </a:custGeom>
                              <a:noFill/>
                              <a:ln w="101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du="http://schemas.microsoft.com/office/word/2023/wordml/word16du" xmlns:w16sdtfl="http://schemas.microsoft.com/office/word/2024/wordml/sdtformatlock">
          <w:pict>
            <v:group w14:anchorId="1419A61B" id="Grup 1486031632" o:spid="_x0000_s1043" style="position:absolute;margin-left:0;margin-top:55pt;width:468.25pt;height:4.5pt;z-index:251658240;mso-position-horizontal:left;mso-position-horizontal-relative:margin;mso-position-vertical-relative:page" coordorigin="23726,37514" coordsize="5946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">
              <v:group id="Grup 16" o:spid="_x0000_s1044" style="position:absolute;left:23726;top:37514;width:59467;height:571" coordorigin="23726,37510" coordsize="5946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rect id="Persegi Panjang 17" o:spid="_x0000_s1045" style="position:absolute;left:23726;top:37510;width:59468;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" filled="f" stroked="f">
                  <v:textbox inset="2.53958mm,2.53958mm,2.53958mm,2.53958mm">
                    <w:txbxContent>
                      <w:p w14:paraId="4E16F68A" w14:textId="77777777" w:rsidR="005058BA" w:rsidRDefault="005058BA">
                        <w:pPr>
                          <w:spacing w:after="0" w:line="240" w:lineRule="auto"/>
                          <w:textDirection w:val="btLr"/>
                        </w:pPr>
                      </w:p>
                    </w:txbxContent>
                  </v:textbox>
                </v:rect>
                <v:group id="Grup 18" o:spid="_x0000_s1046" style="position:absolute;left:23726;top:37514;width:59467;height:571" coordorigin="23726,37463" coordsize="5946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rect id="Persegi Panjang 19" o:spid="_x0000_s1047" style="position:absolute;left:23726;top:37463;width:59468;height: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" filled="f" stroked="f">
                    <v:textbox inset="2.53958mm,2.53958mm,2.53958mm,2.53958mm">
                      <w:txbxContent>
                        <w:p w14:paraId="40795753" w14:textId="77777777" w:rsidR="005058BA" w:rsidRDefault="005058BA">
                          <w:pPr>
                            <w:spacing w:after="0" w:line="240" w:lineRule="auto"/>
                            <w:textDirection w:val="btLr"/>
                          </w:pPr>
                        </w:p>
                      </w:txbxContent>
                    </v:textbox>
                  </v:rect>
                  <v:group id="Grup 20" o:spid="_x0000_s1048" style="position:absolute;left:23726;top:37514;width:59467;height:571" coordsize="5730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">
                    <v:rect id="Persegi Panjang 21" o:spid="_x0000_s1049" style="position:absolute;width:57308;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" filled="f" stroked="f">
                      <v:textbox inset="2.53958mm,2.53958mm,2.53958mm,2.53958mm">
                        <w:txbxContent>
                          <w:p w14:paraId="511A9D0F" w14:textId="77777777" w:rsidR="005058BA" w:rsidRDefault="005058BA">
                            <w:pPr>
                              <w:spacing w:after="0" w:line="240" w:lineRule="auto"/>
                              <w:textDirection w:val="btLr"/>
                            </w:pPr>
                          </w:p>
                        </w:txbxContent>
                      </v:textbox>
                    </v:rect>
                    <v:shape id="Bentuk Bebas: Bentuk 22" o:spid="_x0000_s1050" style="position:absolute;width:57308;height:0;visibility:visible;mso-wrap-style:square;v-text-anchor:middle" coordsize="57308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" path="m5730875,l,e" filled="f" strokeweight=".28194mm">
                      <v:stroke startarrowwidth="narrow" startarrowlength="short" endarrowwidth="narrow" endarrowlength="short"/>
                      <v:path arrowok="t" o:extrusionok="f"/>
                    </v:shape>
                  </v:group>
                </v:group>
              </v:group>
              <w10:wrap type="square" anchorx="margin" anchory="page"/>
            </v:group>
          </w:pict>
        </mc:Fallback>
      </mc:AlternateContent>
    </w:r>
    <w:r>
      <w:rPr>
        <w:rFonts w:ascii="Palatino Linotype" w:eastAsia="Palatino Linotype" w:hAnsi="Palatino Linotype" w:cs="Palatino Linotype"/>
        <w:i/>
        <w:sz w:val="20"/>
        <w:szCs w:val="20"/>
      </w:rPr>
      <w:tab/>
    </w:r>
    <w:r>
      <w:rPr>
        <w:rFonts w:ascii="Palatino Linotype" w:eastAsia="Palatino Linotype" w:hAnsi="Palatino Linotype" w:cs="Palatino Linotype"/>
        <w:i/>
        <w:sz w:val="20"/>
        <w:szCs w:val="20"/>
      </w:rPr>
      <w:tab/>
    </w:r>
    <w:r>
      <w:rPr>
        <w:rFonts w:ascii="Palatino Linotype" w:eastAsia="Palatino Linotype" w:hAnsi="Palatino Linotype" w:cs="Palatino Linotype"/>
        <w:i/>
        <w:sz w:val="20"/>
        <w:szCs w:val="20"/>
      </w:rPr>
      <w:tab/>
    </w:r>
    <w:r>
      <w:rPr>
        <w:rFonts w:ascii="Palatino Linotype" w:eastAsia="Palatino Linotype" w:hAnsi="Palatino Linotype" w:cs="Palatino Linotype"/>
        <w:i/>
        <w:sz w:val="20"/>
        <w:szCs w:val="20"/>
      </w:rPr>
      <w:tab/>
      <w:t xml:space="preserve">                  </w:t>
    </w:r>
    <w:r w:rsidR="00E8158F" w:rsidRPr="00E856C1">
      <w:rPr>
        <w:rFonts w:ascii="Palatino Linotype" w:eastAsia="Palatino Linotype" w:hAnsi="Palatino Linotype" w:cs="Palatino Linotype"/>
        <w:i/>
        <w:sz w:val="20"/>
        <w:szCs w:val="20"/>
      </w:rPr>
      <w:t xml:space="preserve">Vol. </w:t>
    </w:r>
    <w:r w:rsidR="00E8158F">
      <w:rPr>
        <w:rFonts w:ascii="Palatino Linotype" w:eastAsia="Palatino Linotype" w:hAnsi="Palatino Linotype" w:cs="Palatino Linotype"/>
        <w:i/>
        <w:sz w:val="20"/>
        <w:szCs w:val="20"/>
      </w:rPr>
      <w:t>4</w:t>
    </w:r>
    <w:r w:rsidR="00E8158F" w:rsidRPr="00E856C1">
      <w:rPr>
        <w:rFonts w:ascii="Palatino Linotype" w:eastAsia="Palatino Linotype" w:hAnsi="Palatino Linotype" w:cs="Palatino Linotype"/>
        <w:i/>
        <w:sz w:val="20"/>
        <w:szCs w:val="20"/>
      </w:rPr>
      <w:t xml:space="preserve"> No. </w:t>
    </w:r>
    <w:r w:rsidR="00E8158F">
      <w:rPr>
        <w:rFonts w:ascii="Palatino Linotype" w:eastAsia="Palatino Linotype" w:hAnsi="Palatino Linotype" w:cs="Palatino Linotype"/>
        <w:i/>
        <w:sz w:val="20"/>
        <w:szCs w:val="20"/>
      </w:rPr>
      <w:t>2</w:t>
    </w:r>
    <w:r w:rsidR="00E8158F" w:rsidRPr="00E856C1">
      <w:rPr>
        <w:rFonts w:ascii="Palatino Linotype" w:eastAsia="Palatino Linotype" w:hAnsi="Palatino Linotype" w:cs="Palatino Linotype"/>
        <w:i/>
        <w:sz w:val="20"/>
        <w:szCs w:val="20"/>
      </w:rPr>
      <w:t xml:space="preserve"> (</w:t>
    </w:r>
    <w:r w:rsidR="00E8158F">
      <w:rPr>
        <w:rFonts w:ascii="Palatino Linotype" w:eastAsia="Palatino Linotype" w:hAnsi="Palatino Linotype" w:cs="Palatino Linotype"/>
        <w:i/>
        <w:sz w:val="20"/>
        <w:szCs w:val="20"/>
      </w:rPr>
      <w:t>June 2025</w:t>
    </w:r>
    <w:r w:rsidR="00E8158F" w:rsidRPr="00E856C1">
      <w:rPr>
        <w:rFonts w:ascii="Palatino Linotype" w:eastAsia="Palatino Linotype" w:hAnsi="Palatino Linotype" w:cs="Palatino Linotype"/>
        <w:i/>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43BF"/>
    <w:multiLevelType w:val="hybridMultilevel"/>
    <w:tmpl w:val="4BCAF4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0C110A"/>
    <w:multiLevelType w:val="multilevel"/>
    <w:tmpl w:val="D50CD7C2"/>
    <w:lvl w:ilvl="0">
      <w:start w:val="1"/>
      <w:numFmt w:val="decimal"/>
      <w:lvlText w:val="%1."/>
      <w:lvlJc w:val="left"/>
      <w:pPr>
        <w:ind w:left="360" w:hanging="360"/>
      </w:pPr>
      <w:rPr>
        <w:rFonts w:ascii="Times New Roman" w:eastAsia="Times New Roman" w:hAnsi="Times New Roman" w:cs="Times New Roman"/>
        <w:b/>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788148F"/>
    <w:multiLevelType w:val="hybridMultilevel"/>
    <w:tmpl w:val="987E85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A382C6A"/>
    <w:multiLevelType w:val="hybridMultilevel"/>
    <w:tmpl w:val="4BCAF482"/>
    <w:lvl w:ilvl="0" w:tplc="FFFFFFF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82F3A3D"/>
    <w:multiLevelType w:val="hybridMultilevel"/>
    <w:tmpl w:val="987E85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E0D63FA"/>
    <w:multiLevelType w:val="hybridMultilevel"/>
    <w:tmpl w:val="8790437A"/>
    <w:lvl w:ilvl="0" w:tplc="2B5835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2D72113"/>
    <w:multiLevelType w:val="hybridMultilevel"/>
    <w:tmpl w:val="1A7C4B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45E65A28"/>
    <w:multiLevelType w:val="hybridMultilevel"/>
    <w:tmpl w:val="DC52B18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4AA27314"/>
    <w:multiLevelType w:val="hybridMultilevel"/>
    <w:tmpl w:val="22E88C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61693EA2"/>
    <w:multiLevelType w:val="hybridMultilevel"/>
    <w:tmpl w:val="26F4A8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63601B62"/>
    <w:multiLevelType w:val="hybridMultilevel"/>
    <w:tmpl w:val="8A1A6C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A260E90"/>
    <w:multiLevelType w:val="multilevel"/>
    <w:tmpl w:val="AE1AA2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109695770">
    <w:abstractNumId w:val="1"/>
  </w:num>
  <w:num w:numId="2" w16cid:durableId="188184387">
    <w:abstractNumId w:val="11"/>
  </w:num>
  <w:num w:numId="3" w16cid:durableId="912202692">
    <w:abstractNumId w:val="10"/>
  </w:num>
  <w:num w:numId="4" w16cid:durableId="319045739">
    <w:abstractNumId w:val="5"/>
  </w:num>
  <w:num w:numId="5" w16cid:durableId="89400785">
    <w:abstractNumId w:val="2"/>
  </w:num>
  <w:num w:numId="6" w16cid:durableId="305817983">
    <w:abstractNumId w:val="4"/>
  </w:num>
  <w:num w:numId="7" w16cid:durableId="721561153">
    <w:abstractNumId w:val="6"/>
  </w:num>
  <w:num w:numId="8" w16cid:durableId="1555582642">
    <w:abstractNumId w:val="7"/>
  </w:num>
  <w:num w:numId="9" w16cid:durableId="2097481446">
    <w:abstractNumId w:val="8"/>
  </w:num>
  <w:num w:numId="10" w16cid:durableId="771390878">
    <w:abstractNumId w:val="3"/>
  </w:num>
  <w:num w:numId="11" w16cid:durableId="1422097256">
    <w:abstractNumId w:val="9"/>
  </w:num>
  <w:num w:numId="12" w16cid:durableId="1035157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0MzMwMbKwNDC2MDJQ0lEKTi0uzszPAykwqgUAHXuFbCwAAAA="/>
  </w:docVars>
  <w:rsids>
    <w:rsidRoot w:val="005058BA"/>
    <w:rsid w:val="00000E0C"/>
    <w:rsid w:val="000322B7"/>
    <w:rsid w:val="00036DA6"/>
    <w:rsid w:val="0005171D"/>
    <w:rsid w:val="00051A44"/>
    <w:rsid w:val="0006727C"/>
    <w:rsid w:val="00073A97"/>
    <w:rsid w:val="00076F3A"/>
    <w:rsid w:val="000801B1"/>
    <w:rsid w:val="00081B64"/>
    <w:rsid w:val="00081EFE"/>
    <w:rsid w:val="00086C02"/>
    <w:rsid w:val="000A738E"/>
    <w:rsid w:val="000B48FB"/>
    <w:rsid w:val="000B4E62"/>
    <w:rsid w:val="000C179E"/>
    <w:rsid w:val="000C5C6F"/>
    <w:rsid w:val="000D2FEF"/>
    <w:rsid w:val="000D7C4E"/>
    <w:rsid w:val="000E4009"/>
    <w:rsid w:val="000E7657"/>
    <w:rsid w:val="001072BA"/>
    <w:rsid w:val="001233F0"/>
    <w:rsid w:val="00133062"/>
    <w:rsid w:val="001407AF"/>
    <w:rsid w:val="00144D9A"/>
    <w:rsid w:val="00150DFE"/>
    <w:rsid w:val="00157811"/>
    <w:rsid w:val="0016698D"/>
    <w:rsid w:val="001671CC"/>
    <w:rsid w:val="00184D36"/>
    <w:rsid w:val="001A156C"/>
    <w:rsid w:val="001B06D1"/>
    <w:rsid w:val="001E3CD4"/>
    <w:rsid w:val="001F1130"/>
    <w:rsid w:val="001F5E07"/>
    <w:rsid w:val="002241F7"/>
    <w:rsid w:val="002245BC"/>
    <w:rsid w:val="00232AD2"/>
    <w:rsid w:val="0025514B"/>
    <w:rsid w:val="00264A96"/>
    <w:rsid w:val="0027246B"/>
    <w:rsid w:val="00282C81"/>
    <w:rsid w:val="002833E6"/>
    <w:rsid w:val="0028370B"/>
    <w:rsid w:val="002865FD"/>
    <w:rsid w:val="00291C06"/>
    <w:rsid w:val="002B316B"/>
    <w:rsid w:val="002E7916"/>
    <w:rsid w:val="002F42F1"/>
    <w:rsid w:val="00304C10"/>
    <w:rsid w:val="003203E9"/>
    <w:rsid w:val="00321000"/>
    <w:rsid w:val="00331A5D"/>
    <w:rsid w:val="00333977"/>
    <w:rsid w:val="00335F47"/>
    <w:rsid w:val="003442A7"/>
    <w:rsid w:val="00344796"/>
    <w:rsid w:val="00354ED7"/>
    <w:rsid w:val="00364251"/>
    <w:rsid w:val="003645AE"/>
    <w:rsid w:val="0039593C"/>
    <w:rsid w:val="003A4029"/>
    <w:rsid w:val="003B2438"/>
    <w:rsid w:val="003C3276"/>
    <w:rsid w:val="003D78A8"/>
    <w:rsid w:val="003E13CC"/>
    <w:rsid w:val="003E2F90"/>
    <w:rsid w:val="003E7878"/>
    <w:rsid w:val="003F41A2"/>
    <w:rsid w:val="003F4C07"/>
    <w:rsid w:val="004147F6"/>
    <w:rsid w:val="00417BE0"/>
    <w:rsid w:val="00424D5E"/>
    <w:rsid w:val="0043661A"/>
    <w:rsid w:val="004378B0"/>
    <w:rsid w:val="00482B7C"/>
    <w:rsid w:val="00484F81"/>
    <w:rsid w:val="004929B9"/>
    <w:rsid w:val="004933C2"/>
    <w:rsid w:val="004935B6"/>
    <w:rsid w:val="004B51DC"/>
    <w:rsid w:val="004B6670"/>
    <w:rsid w:val="004C65DD"/>
    <w:rsid w:val="004C6903"/>
    <w:rsid w:val="004F06C2"/>
    <w:rsid w:val="005058BA"/>
    <w:rsid w:val="00514C54"/>
    <w:rsid w:val="00534C91"/>
    <w:rsid w:val="00555E96"/>
    <w:rsid w:val="00561EC3"/>
    <w:rsid w:val="00562FF4"/>
    <w:rsid w:val="005633EF"/>
    <w:rsid w:val="005634D5"/>
    <w:rsid w:val="00582FFB"/>
    <w:rsid w:val="0059026A"/>
    <w:rsid w:val="00597A6C"/>
    <w:rsid w:val="005A1CBB"/>
    <w:rsid w:val="005B5AEC"/>
    <w:rsid w:val="005D3653"/>
    <w:rsid w:val="005E1A6F"/>
    <w:rsid w:val="005F6194"/>
    <w:rsid w:val="005F7092"/>
    <w:rsid w:val="0060461B"/>
    <w:rsid w:val="0061277E"/>
    <w:rsid w:val="00621D4F"/>
    <w:rsid w:val="00646C03"/>
    <w:rsid w:val="00646FF2"/>
    <w:rsid w:val="00661257"/>
    <w:rsid w:val="00662F89"/>
    <w:rsid w:val="00665F12"/>
    <w:rsid w:val="00673B1C"/>
    <w:rsid w:val="0068343D"/>
    <w:rsid w:val="00692868"/>
    <w:rsid w:val="006A0DD7"/>
    <w:rsid w:val="006A0F15"/>
    <w:rsid w:val="006A2E7A"/>
    <w:rsid w:val="006D4C2F"/>
    <w:rsid w:val="006D7515"/>
    <w:rsid w:val="006F1F72"/>
    <w:rsid w:val="00703ED2"/>
    <w:rsid w:val="00714C81"/>
    <w:rsid w:val="00721E1B"/>
    <w:rsid w:val="00732208"/>
    <w:rsid w:val="00735EAF"/>
    <w:rsid w:val="00744E10"/>
    <w:rsid w:val="00751E91"/>
    <w:rsid w:val="00753E19"/>
    <w:rsid w:val="007606F0"/>
    <w:rsid w:val="00761C10"/>
    <w:rsid w:val="0076267C"/>
    <w:rsid w:val="007C1CAF"/>
    <w:rsid w:val="007C2897"/>
    <w:rsid w:val="007D1032"/>
    <w:rsid w:val="007D1D10"/>
    <w:rsid w:val="007E53EA"/>
    <w:rsid w:val="00804D03"/>
    <w:rsid w:val="00821772"/>
    <w:rsid w:val="00823168"/>
    <w:rsid w:val="008303CF"/>
    <w:rsid w:val="0086286B"/>
    <w:rsid w:val="0086386E"/>
    <w:rsid w:val="00885039"/>
    <w:rsid w:val="008A6100"/>
    <w:rsid w:val="008B4666"/>
    <w:rsid w:val="008E17AC"/>
    <w:rsid w:val="00901713"/>
    <w:rsid w:val="009204C7"/>
    <w:rsid w:val="00921F11"/>
    <w:rsid w:val="00923C0C"/>
    <w:rsid w:val="0093767D"/>
    <w:rsid w:val="00946B7A"/>
    <w:rsid w:val="00980368"/>
    <w:rsid w:val="009A7980"/>
    <w:rsid w:val="009B1005"/>
    <w:rsid w:val="009B4AC0"/>
    <w:rsid w:val="009C1E30"/>
    <w:rsid w:val="009D0E33"/>
    <w:rsid w:val="009D109F"/>
    <w:rsid w:val="009E0F3F"/>
    <w:rsid w:val="00A045E5"/>
    <w:rsid w:val="00A27518"/>
    <w:rsid w:val="00A413E9"/>
    <w:rsid w:val="00A44809"/>
    <w:rsid w:val="00A55151"/>
    <w:rsid w:val="00A77352"/>
    <w:rsid w:val="00AA0432"/>
    <w:rsid w:val="00AA4EDF"/>
    <w:rsid w:val="00AB12CF"/>
    <w:rsid w:val="00AC033A"/>
    <w:rsid w:val="00AD2B1A"/>
    <w:rsid w:val="00AD7902"/>
    <w:rsid w:val="00AD7FA4"/>
    <w:rsid w:val="00AE7CDF"/>
    <w:rsid w:val="00B0677F"/>
    <w:rsid w:val="00B17E59"/>
    <w:rsid w:val="00B218DD"/>
    <w:rsid w:val="00B21EAB"/>
    <w:rsid w:val="00B231E5"/>
    <w:rsid w:val="00B25496"/>
    <w:rsid w:val="00B514DD"/>
    <w:rsid w:val="00B53319"/>
    <w:rsid w:val="00B55041"/>
    <w:rsid w:val="00B60DDC"/>
    <w:rsid w:val="00B67061"/>
    <w:rsid w:val="00B84781"/>
    <w:rsid w:val="00B947CC"/>
    <w:rsid w:val="00BA398C"/>
    <w:rsid w:val="00BE3D4E"/>
    <w:rsid w:val="00BE7DDB"/>
    <w:rsid w:val="00C01E8D"/>
    <w:rsid w:val="00C031DB"/>
    <w:rsid w:val="00C11C73"/>
    <w:rsid w:val="00C120B2"/>
    <w:rsid w:val="00C165F3"/>
    <w:rsid w:val="00CA73A1"/>
    <w:rsid w:val="00CB1114"/>
    <w:rsid w:val="00CD0F39"/>
    <w:rsid w:val="00CE0397"/>
    <w:rsid w:val="00CF172F"/>
    <w:rsid w:val="00CF2C28"/>
    <w:rsid w:val="00D02583"/>
    <w:rsid w:val="00D27EBE"/>
    <w:rsid w:val="00D37E1E"/>
    <w:rsid w:val="00D57E32"/>
    <w:rsid w:val="00D71838"/>
    <w:rsid w:val="00D81F8B"/>
    <w:rsid w:val="00DC488D"/>
    <w:rsid w:val="00DD22F5"/>
    <w:rsid w:val="00E004FB"/>
    <w:rsid w:val="00E0352C"/>
    <w:rsid w:val="00E1072C"/>
    <w:rsid w:val="00E1301E"/>
    <w:rsid w:val="00E16E9C"/>
    <w:rsid w:val="00E63C57"/>
    <w:rsid w:val="00E77C86"/>
    <w:rsid w:val="00E8158F"/>
    <w:rsid w:val="00EC3FB7"/>
    <w:rsid w:val="00EC44F9"/>
    <w:rsid w:val="00EC7228"/>
    <w:rsid w:val="00EC726D"/>
    <w:rsid w:val="00ED17DC"/>
    <w:rsid w:val="00ED4206"/>
    <w:rsid w:val="00F056B2"/>
    <w:rsid w:val="00F06BCD"/>
    <w:rsid w:val="00F12D49"/>
    <w:rsid w:val="00F34401"/>
    <w:rsid w:val="00F35D5A"/>
    <w:rsid w:val="00F4609C"/>
    <w:rsid w:val="00F47AA9"/>
    <w:rsid w:val="00F5546D"/>
    <w:rsid w:val="00F5762F"/>
    <w:rsid w:val="00F64B40"/>
    <w:rsid w:val="00F74C33"/>
    <w:rsid w:val="00F76472"/>
    <w:rsid w:val="00F84BA5"/>
    <w:rsid w:val="00F92B15"/>
    <w:rsid w:val="00FB6242"/>
    <w:rsid w:val="00FC2AED"/>
    <w:rsid w:val="00FE6BC1"/>
    <w:rsid w:val="00FF5783"/>
    <w:rsid w:val="00FF6F3C"/>
    <w:rsid w:val="00FF7EFC"/>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511C4C"/>
  <w15:docId w15:val="{E2B7DB98-CAEC-4F50-9796-B647CF19F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A77F31"/>
    <w:pPr>
      <w:ind w:left="720"/>
      <w:contextualSpacing/>
    </w:p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9A7980"/>
    <w:rPr>
      <w:b/>
      <w:bCs/>
    </w:rPr>
  </w:style>
  <w:style w:type="character" w:customStyle="1" w:styleId="CommentSubjectChar">
    <w:name w:val="Comment Subject Char"/>
    <w:basedOn w:val="CommentTextChar"/>
    <w:link w:val="CommentSubject"/>
    <w:uiPriority w:val="99"/>
    <w:semiHidden/>
    <w:rsid w:val="009A7980"/>
    <w:rPr>
      <w:b/>
      <w:bCs/>
      <w:sz w:val="20"/>
      <w:szCs w:val="20"/>
    </w:rPr>
  </w:style>
  <w:style w:type="character" w:styleId="Hyperlink">
    <w:name w:val="Hyperlink"/>
    <w:basedOn w:val="DefaultParagraphFont"/>
    <w:uiPriority w:val="99"/>
    <w:unhideWhenUsed/>
    <w:rsid w:val="004C65DD"/>
    <w:rPr>
      <w:color w:val="0000FF" w:themeColor="hyperlink"/>
      <w:u w:val="single"/>
    </w:rPr>
  </w:style>
  <w:style w:type="character" w:styleId="UnresolvedMention">
    <w:name w:val="Unresolved Mention"/>
    <w:basedOn w:val="DefaultParagraphFont"/>
    <w:uiPriority w:val="99"/>
    <w:semiHidden/>
    <w:unhideWhenUsed/>
    <w:rsid w:val="004C65DD"/>
    <w:rPr>
      <w:color w:val="605E5C"/>
      <w:shd w:val="clear" w:color="auto" w:fill="E1DFDD"/>
    </w:rPr>
  </w:style>
  <w:style w:type="paragraph" w:styleId="Header">
    <w:name w:val="header"/>
    <w:basedOn w:val="Normal"/>
    <w:link w:val="HeaderChar"/>
    <w:uiPriority w:val="99"/>
    <w:unhideWhenUsed/>
    <w:rsid w:val="008E17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7AC"/>
  </w:style>
  <w:style w:type="paragraph" w:styleId="Footer">
    <w:name w:val="footer"/>
    <w:basedOn w:val="Normal"/>
    <w:link w:val="FooterChar"/>
    <w:uiPriority w:val="99"/>
    <w:unhideWhenUsed/>
    <w:rsid w:val="008E17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7AC"/>
  </w:style>
  <w:style w:type="character" w:styleId="Strong">
    <w:name w:val="Strong"/>
    <w:basedOn w:val="DefaultParagraphFont"/>
    <w:uiPriority w:val="22"/>
    <w:qFormat/>
    <w:rsid w:val="000B4E62"/>
    <w:rPr>
      <w:b/>
      <w:bCs/>
    </w:rPr>
  </w:style>
  <w:style w:type="paragraph" w:styleId="Bibliography">
    <w:name w:val="Bibliography"/>
    <w:basedOn w:val="Normal"/>
    <w:next w:val="Normal"/>
    <w:uiPriority w:val="37"/>
    <w:unhideWhenUsed/>
    <w:rsid w:val="006A0F15"/>
    <w:pPr>
      <w:tabs>
        <w:tab w:val="left" w:pos="500"/>
      </w:tabs>
      <w:spacing w:after="0" w:line="240" w:lineRule="auto"/>
      <w:ind w:left="504" w:hanging="504"/>
    </w:pPr>
  </w:style>
  <w:style w:type="character" w:styleId="FollowedHyperlink">
    <w:name w:val="FollowedHyperlink"/>
    <w:basedOn w:val="DefaultParagraphFont"/>
    <w:uiPriority w:val="99"/>
    <w:semiHidden/>
    <w:unhideWhenUsed/>
    <w:rsid w:val="00B60D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3851">
      <w:bodyDiv w:val="1"/>
      <w:marLeft w:val="0"/>
      <w:marRight w:val="0"/>
      <w:marTop w:val="0"/>
      <w:marBottom w:val="0"/>
      <w:divBdr>
        <w:top w:val="none" w:sz="0" w:space="0" w:color="auto"/>
        <w:left w:val="none" w:sz="0" w:space="0" w:color="auto"/>
        <w:bottom w:val="none" w:sz="0" w:space="0" w:color="auto"/>
        <w:right w:val="none" w:sz="0" w:space="0" w:color="auto"/>
      </w:divBdr>
    </w:div>
    <w:div w:id="71321289">
      <w:bodyDiv w:val="1"/>
      <w:marLeft w:val="0"/>
      <w:marRight w:val="0"/>
      <w:marTop w:val="0"/>
      <w:marBottom w:val="0"/>
      <w:divBdr>
        <w:top w:val="none" w:sz="0" w:space="0" w:color="auto"/>
        <w:left w:val="none" w:sz="0" w:space="0" w:color="auto"/>
        <w:bottom w:val="none" w:sz="0" w:space="0" w:color="auto"/>
        <w:right w:val="none" w:sz="0" w:space="0" w:color="auto"/>
      </w:divBdr>
    </w:div>
    <w:div w:id="80415089">
      <w:bodyDiv w:val="1"/>
      <w:marLeft w:val="0"/>
      <w:marRight w:val="0"/>
      <w:marTop w:val="0"/>
      <w:marBottom w:val="0"/>
      <w:divBdr>
        <w:top w:val="none" w:sz="0" w:space="0" w:color="auto"/>
        <w:left w:val="none" w:sz="0" w:space="0" w:color="auto"/>
        <w:bottom w:val="none" w:sz="0" w:space="0" w:color="auto"/>
        <w:right w:val="none" w:sz="0" w:space="0" w:color="auto"/>
      </w:divBdr>
    </w:div>
    <w:div w:id="110515310">
      <w:bodyDiv w:val="1"/>
      <w:marLeft w:val="0"/>
      <w:marRight w:val="0"/>
      <w:marTop w:val="0"/>
      <w:marBottom w:val="0"/>
      <w:divBdr>
        <w:top w:val="none" w:sz="0" w:space="0" w:color="auto"/>
        <w:left w:val="none" w:sz="0" w:space="0" w:color="auto"/>
        <w:bottom w:val="none" w:sz="0" w:space="0" w:color="auto"/>
        <w:right w:val="none" w:sz="0" w:space="0" w:color="auto"/>
      </w:divBdr>
    </w:div>
    <w:div w:id="110832221">
      <w:bodyDiv w:val="1"/>
      <w:marLeft w:val="0"/>
      <w:marRight w:val="0"/>
      <w:marTop w:val="0"/>
      <w:marBottom w:val="0"/>
      <w:divBdr>
        <w:top w:val="none" w:sz="0" w:space="0" w:color="auto"/>
        <w:left w:val="none" w:sz="0" w:space="0" w:color="auto"/>
        <w:bottom w:val="none" w:sz="0" w:space="0" w:color="auto"/>
        <w:right w:val="none" w:sz="0" w:space="0" w:color="auto"/>
      </w:divBdr>
    </w:div>
    <w:div w:id="229464801">
      <w:bodyDiv w:val="1"/>
      <w:marLeft w:val="0"/>
      <w:marRight w:val="0"/>
      <w:marTop w:val="0"/>
      <w:marBottom w:val="0"/>
      <w:divBdr>
        <w:top w:val="none" w:sz="0" w:space="0" w:color="auto"/>
        <w:left w:val="none" w:sz="0" w:space="0" w:color="auto"/>
        <w:bottom w:val="none" w:sz="0" w:space="0" w:color="auto"/>
        <w:right w:val="none" w:sz="0" w:space="0" w:color="auto"/>
      </w:divBdr>
    </w:div>
    <w:div w:id="269044402">
      <w:bodyDiv w:val="1"/>
      <w:marLeft w:val="0"/>
      <w:marRight w:val="0"/>
      <w:marTop w:val="0"/>
      <w:marBottom w:val="0"/>
      <w:divBdr>
        <w:top w:val="none" w:sz="0" w:space="0" w:color="auto"/>
        <w:left w:val="none" w:sz="0" w:space="0" w:color="auto"/>
        <w:bottom w:val="none" w:sz="0" w:space="0" w:color="auto"/>
        <w:right w:val="none" w:sz="0" w:space="0" w:color="auto"/>
      </w:divBdr>
    </w:div>
    <w:div w:id="270671055">
      <w:bodyDiv w:val="1"/>
      <w:marLeft w:val="0"/>
      <w:marRight w:val="0"/>
      <w:marTop w:val="0"/>
      <w:marBottom w:val="0"/>
      <w:divBdr>
        <w:top w:val="none" w:sz="0" w:space="0" w:color="auto"/>
        <w:left w:val="none" w:sz="0" w:space="0" w:color="auto"/>
        <w:bottom w:val="none" w:sz="0" w:space="0" w:color="auto"/>
        <w:right w:val="none" w:sz="0" w:space="0" w:color="auto"/>
      </w:divBdr>
    </w:div>
    <w:div w:id="276984529">
      <w:bodyDiv w:val="1"/>
      <w:marLeft w:val="0"/>
      <w:marRight w:val="0"/>
      <w:marTop w:val="0"/>
      <w:marBottom w:val="0"/>
      <w:divBdr>
        <w:top w:val="none" w:sz="0" w:space="0" w:color="auto"/>
        <w:left w:val="none" w:sz="0" w:space="0" w:color="auto"/>
        <w:bottom w:val="none" w:sz="0" w:space="0" w:color="auto"/>
        <w:right w:val="none" w:sz="0" w:space="0" w:color="auto"/>
      </w:divBdr>
      <w:divsChild>
        <w:div w:id="1600140425">
          <w:marLeft w:val="0"/>
          <w:marRight w:val="0"/>
          <w:marTop w:val="0"/>
          <w:marBottom w:val="0"/>
          <w:divBdr>
            <w:top w:val="none" w:sz="0" w:space="0" w:color="auto"/>
            <w:left w:val="none" w:sz="0" w:space="0" w:color="auto"/>
            <w:bottom w:val="none" w:sz="0" w:space="0" w:color="auto"/>
            <w:right w:val="none" w:sz="0" w:space="0" w:color="auto"/>
          </w:divBdr>
        </w:div>
      </w:divsChild>
    </w:div>
    <w:div w:id="321203820">
      <w:bodyDiv w:val="1"/>
      <w:marLeft w:val="0"/>
      <w:marRight w:val="0"/>
      <w:marTop w:val="0"/>
      <w:marBottom w:val="0"/>
      <w:divBdr>
        <w:top w:val="none" w:sz="0" w:space="0" w:color="auto"/>
        <w:left w:val="none" w:sz="0" w:space="0" w:color="auto"/>
        <w:bottom w:val="none" w:sz="0" w:space="0" w:color="auto"/>
        <w:right w:val="none" w:sz="0" w:space="0" w:color="auto"/>
      </w:divBdr>
    </w:div>
    <w:div w:id="326327818">
      <w:bodyDiv w:val="1"/>
      <w:marLeft w:val="0"/>
      <w:marRight w:val="0"/>
      <w:marTop w:val="0"/>
      <w:marBottom w:val="0"/>
      <w:divBdr>
        <w:top w:val="none" w:sz="0" w:space="0" w:color="auto"/>
        <w:left w:val="none" w:sz="0" w:space="0" w:color="auto"/>
        <w:bottom w:val="none" w:sz="0" w:space="0" w:color="auto"/>
        <w:right w:val="none" w:sz="0" w:space="0" w:color="auto"/>
      </w:divBdr>
    </w:div>
    <w:div w:id="443499162">
      <w:bodyDiv w:val="1"/>
      <w:marLeft w:val="0"/>
      <w:marRight w:val="0"/>
      <w:marTop w:val="0"/>
      <w:marBottom w:val="0"/>
      <w:divBdr>
        <w:top w:val="none" w:sz="0" w:space="0" w:color="auto"/>
        <w:left w:val="none" w:sz="0" w:space="0" w:color="auto"/>
        <w:bottom w:val="none" w:sz="0" w:space="0" w:color="auto"/>
        <w:right w:val="none" w:sz="0" w:space="0" w:color="auto"/>
      </w:divBdr>
    </w:div>
    <w:div w:id="465780031">
      <w:bodyDiv w:val="1"/>
      <w:marLeft w:val="0"/>
      <w:marRight w:val="0"/>
      <w:marTop w:val="0"/>
      <w:marBottom w:val="0"/>
      <w:divBdr>
        <w:top w:val="none" w:sz="0" w:space="0" w:color="auto"/>
        <w:left w:val="none" w:sz="0" w:space="0" w:color="auto"/>
        <w:bottom w:val="none" w:sz="0" w:space="0" w:color="auto"/>
        <w:right w:val="none" w:sz="0" w:space="0" w:color="auto"/>
      </w:divBdr>
    </w:div>
    <w:div w:id="466122402">
      <w:bodyDiv w:val="1"/>
      <w:marLeft w:val="0"/>
      <w:marRight w:val="0"/>
      <w:marTop w:val="0"/>
      <w:marBottom w:val="0"/>
      <w:divBdr>
        <w:top w:val="none" w:sz="0" w:space="0" w:color="auto"/>
        <w:left w:val="none" w:sz="0" w:space="0" w:color="auto"/>
        <w:bottom w:val="none" w:sz="0" w:space="0" w:color="auto"/>
        <w:right w:val="none" w:sz="0" w:space="0" w:color="auto"/>
      </w:divBdr>
      <w:divsChild>
        <w:div w:id="199127005">
          <w:marLeft w:val="0"/>
          <w:marRight w:val="0"/>
          <w:marTop w:val="0"/>
          <w:marBottom w:val="0"/>
          <w:divBdr>
            <w:top w:val="none" w:sz="0" w:space="0" w:color="auto"/>
            <w:left w:val="none" w:sz="0" w:space="0" w:color="auto"/>
            <w:bottom w:val="none" w:sz="0" w:space="0" w:color="auto"/>
            <w:right w:val="none" w:sz="0" w:space="0" w:color="auto"/>
          </w:divBdr>
        </w:div>
      </w:divsChild>
    </w:div>
    <w:div w:id="511648307">
      <w:bodyDiv w:val="1"/>
      <w:marLeft w:val="0"/>
      <w:marRight w:val="0"/>
      <w:marTop w:val="0"/>
      <w:marBottom w:val="0"/>
      <w:divBdr>
        <w:top w:val="none" w:sz="0" w:space="0" w:color="auto"/>
        <w:left w:val="none" w:sz="0" w:space="0" w:color="auto"/>
        <w:bottom w:val="none" w:sz="0" w:space="0" w:color="auto"/>
        <w:right w:val="none" w:sz="0" w:space="0" w:color="auto"/>
      </w:divBdr>
    </w:div>
    <w:div w:id="683169848">
      <w:bodyDiv w:val="1"/>
      <w:marLeft w:val="0"/>
      <w:marRight w:val="0"/>
      <w:marTop w:val="0"/>
      <w:marBottom w:val="0"/>
      <w:divBdr>
        <w:top w:val="none" w:sz="0" w:space="0" w:color="auto"/>
        <w:left w:val="none" w:sz="0" w:space="0" w:color="auto"/>
        <w:bottom w:val="none" w:sz="0" w:space="0" w:color="auto"/>
        <w:right w:val="none" w:sz="0" w:space="0" w:color="auto"/>
      </w:divBdr>
    </w:div>
    <w:div w:id="786237347">
      <w:bodyDiv w:val="1"/>
      <w:marLeft w:val="0"/>
      <w:marRight w:val="0"/>
      <w:marTop w:val="0"/>
      <w:marBottom w:val="0"/>
      <w:divBdr>
        <w:top w:val="none" w:sz="0" w:space="0" w:color="auto"/>
        <w:left w:val="none" w:sz="0" w:space="0" w:color="auto"/>
        <w:bottom w:val="none" w:sz="0" w:space="0" w:color="auto"/>
        <w:right w:val="none" w:sz="0" w:space="0" w:color="auto"/>
      </w:divBdr>
    </w:div>
    <w:div w:id="799032297">
      <w:bodyDiv w:val="1"/>
      <w:marLeft w:val="0"/>
      <w:marRight w:val="0"/>
      <w:marTop w:val="0"/>
      <w:marBottom w:val="0"/>
      <w:divBdr>
        <w:top w:val="none" w:sz="0" w:space="0" w:color="auto"/>
        <w:left w:val="none" w:sz="0" w:space="0" w:color="auto"/>
        <w:bottom w:val="none" w:sz="0" w:space="0" w:color="auto"/>
        <w:right w:val="none" w:sz="0" w:space="0" w:color="auto"/>
      </w:divBdr>
    </w:div>
    <w:div w:id="813721079">
      <w:bodyDiv w:val="1"/>
      <w:marLeft w:val="0"/>
      <w:marRight w:val="0"/>
      <w:marTop w:val="0"/>
      <w:marBottom w:val="0"/>
      <w:divBdr>
        <w:top w:val="none" w:sz="0" w:space="0" w:color="auto"/>
        <w:left w:val="none" w:sz="0" w:space="0" w:color="auto"/>
        <w:bottom w:val="none" w:sz="0" w:space="0" w:color="auto"/>
        <w:right w:val="none" w:sz="0" w:space="0" w:color="auto"/>
      </w:divBdr>
    </w:div>
    <w:div w:id="822742040">
      <w:bodyDiv w:val="1"/>
      <w:marLeft w:val="0"/>
      <w:marRight w:val="0"/>
      <w:marTop w:val="0"/>
      <w:marBottom w:val="0"/>
      <w:divBdr>
        <w:top w:val="none" w:sz="0" w:space="0" w:color="auto"/>
        <w:left w:val="none" w:sz="0" w:space="0" w:color="auto"/>
        <w:bottom w:val="none" w:sz="0" w:space="0" w:color="auto"/>
        <w:right w:val="none" w:sz="0" w:space="0" w:color="auto"/>
      </w:divBdr>
    </w:div>
    <w:div w:id="863326502">
      <w:bodyDiv w:val="1"/>
      <w:marLeft w:val="0"/>
      <w:marRight w:val="0"/>
      <w:marTop w:val="0"/>
      <w:marBottom w:val="0"/>
      <w:divBdr>
        <w:top w:val="none" w:sz="0" w:space="0" w:color="auto"/>
        <w:left w:val="none" w:sz="0" w:space="0" w:color="auto"/>
        <w:bottom w:val="none" w:sz="0" w:space="0" w:color="auto"/>
        <w:right w:val="none" w:sz="0" w:space="0" w:color="auto"/>
      </w:divBdr>
    </w:div>
    <w:div w:id="955062725">
      <w:bodyDiv w:val="1"/>
      <w:marLeft w:val="0"/>
      <w:marRight w:val="0"/>
      <w:marTop w:val="0"/>
      <w:marBottom w:val="0"/>
      <w:divBdr>
        <w:top w:val="none" w:sz="0" w:space="0" w:color="auto"/>
        <w:left w:val="none" w:sz="0" w:space="0" w:color="auto"/>
        <w:bottom w:val="none" w:sz="0" w:space="0" w:color="auto"/>
        <w:right w:val="none" w:sz="0" w:space="0" w:color="auto"/>
      </w:divBdr>
    </w:div>
    <w:div w:id="1097942159">
      <w:bodyDiv w:val="1"/>
      <w:marLeft w:val="0"/>
      <w:marRight w:val="0"/>
      <w:marTop w:val="0"/>
      <w:marBottom w:val="0"/>
      <w:divBdr>
        <w:top w:val="none" w:sz="0" w:space="0" w:color="auto"/>
        <w:left w:val="none" w:sz="0" w:space="0" w:color="auto"/>
        <w:bottom w:val="none" w:sz="0" w:space="0" w:color="auto"/>
        <w:right w:val="none" w:sz="0" w:space="0" w:color="auto"/>
      </w:divBdr>
    </w:div>
    <w:div w:id="1190265694">
      <w:bodyDiv w:val="1"/>
      <w:marLeft w:val="0"/>
      <w:marRight w:val="0"/>
      <w:marTop w:val="0"/>
      <w:marBottom w:val="0"/>
      <w:divBdr>
        <w:top w:val="none" w:sz="0" w:space="0" w:color="auto"/>
        <w:left w:val="none" w:sz="0" w:space="0" w:color="auto"/>
        <w:bottom w:val="none" w:sz="0" w:space="0" w:color="auto"/>
        <w:right w:val="none" w:sz="0" w:space="0" w:color="auto"/>
      </w:divBdr>
    </w:div>
    <w:div w:id="1196966992">
      <w:bodyDiv w:val="1"/>
      <w:marLeft w:val="0"/>
      <w:marRight w:val="0"/>
      <w:marTop w:val="0"/>
      <w:marBottom w:val="0"/>
      <w:divBdr>
        <w:top w:val="none" w:sz="0" w:space="0" w:color="auto"/>
        <w:left w:val="none" w:sz="0" w:space="0" w:color="auto"/>
        <w:bottom w:val="none" w:sz="0" w:space="0" w:color="auto"/>
        <w:right w:val="none" w:sz="0" w:space="0" w:color="auto"/>
      </w:divBdr>
    </w:div>
    <w:div w:id="1329289347">
      <w:bodyDiv w:val="1"/>
      <w:marLeft w:val="0"/>
      <w:marRight w:val="0"/>
      <w:marTop w:val="0"/>
      <w:marBottom w:val="0"/>
      <w:divBdr>
        <w:top w:val="none" w:sz="0" w:space="0" w:color="auto"/>
        <w:left w:val="none" w:sz="0" w:space="0" w:color="auto"/>
        <w:bottom w:val="none" w:sz="0" w:space="0" w:color="auto"/>
        <w:right w:val="none" w:sz="0" w:space="0" w:color="auto"/>
      </w:divBdr>
    </w:div>
    <w:div w:id="1436706954">
      <w:bodyDiv w:val="1"/>
      <w:marLeft w:val="0"/>
      <w:marRight w:val="0"/>
      <w:marTop w:val="0"/>
      <w:marBottom w:val="0"/>
      <w:divBdr>
        <w:top w:val="none" w:sz="0" w:space="0" w:color="auto"/>
        <w:left w:val="none" w:sz="0" w:space="0" w:color="auto"/>
        <w:bottom w:val="none" w:sz="0" w:space="0" w:color="auto"/>
        <w:right w:val="none" w:sz="0" w:space="0" w:color="auto"/>
      </w:divBdr>
    </w:div>
    <w:div w:id="1442720478">
      <w:bodyDiv w:val="1"/>
      <w:marLeft w:val="0"/>
      <w:marRight w:val="0"/>
      <w:marTop w:val="0"/>
      <w:marBottom w:val="0"/>
      <w:divBdr>
        <w:top w:val="none" w:sz="0" w:space="0" w:color="auto"/>
        <w:left w:val="none" w:sz="0" w:space="0" w:color="auto"/>
        <w:bottom w:val="none" w:sz="0" w:space="0" w:color="auto"/>
        <w:right w:val="none" w:sz="0" w:space="0" w:color="auto"/>
      </w:divBdr>
    </w:div>
    <w:div w:id="1480347395">
      <w:bodyDiv w:val="1"/>
      <w:marLeft w:val="0"/>
      <w:marRight w:val="0"/>
      <w:marTop w:val="0"/>
      <w:marBottom w:val="0"/>
      <w:divBdr>
        <w:top w:val="none" w:sz="0" w:space="0" w:color="auto"/>
        <w:left w:val="none" w:sz="0" w:space="0" w:color="auto"/>
        <w:bottom w:val="none" w:sz="0" w:space="0" w:color="auto"/>
        <w:right w:val="none" w:sz="0" w:space="0" w:color="auto"/>
      </w:divBdr>
    </w:div>
    <w:div w:id="1505129504">
      <w:bodyDiv w:val="1"/>
      <w:marLeft w:val="0"/>
      <w:marRight w:val="0"/>
      <w:marTop w:val="0"/>
      <w:marBottom w:val="0"/>
      <w:divBdr>
        <w:top w:val="none" w:sz="0" w:space="0" w:color="auto"/>
        <w:left w:val="none" w:sz="0" w:space="0" w:color="auto"/>
        <w:bottom w:val="none" w:sz="0" w:space="0" w:color="auto"/>
        <w:right w:val="none" w:sz="0" w:space="0" w:color="auto"/>
      </w:divBdr>
    </w:div>
    <w:div w:id="1571228940">
      <w:bodyDiv w:val="1"/>
      <w:marLeft w:val="0"/>
      <w:marRight w:val="0"/>
      <w:marTop w:val="0"/>
      <w:marBottom w:val="0"/>
      <w:divBdr>
        <w:top w:val="none" w:sz="0" w:space="0" w:color="auto"/>
        <w:left w:val="none" w:sz="0" w:space="0" w:color="auto"/>
        <w:bottom w:val="none" w:sz="0" w:space="0" w:color="auto"/>
        <w:right w:val="none" w:sz="0" w:space="0" w:color="auto"/>
      </w:divBdr>
    </w:div>
    <w:div w:id="1608854073">
      <w:bodyDiv w:val="1"/>
      <w:marLeft w:val="0"/>
      <w:marRight w:val="0"/>
      <w:marTop w:val="0"/>
      <w:marBottom w:val="0"/>
      <w:divBdr>
        <w:top w:val="none" w:sz="0" w:space="0" w:color="auto"/>
        <w:left w:val="none" w:sz="0" w:space="0" w:color="auto"/>
        <w:bottom w:val="none" w:sz="0" w:space="0" w:color="auto"/>
        <w:right w:val="none" w:sz="0" w:space="0" w:color="auto"/>
      </w:divBdr>
    </w:div>
    <w:div w:id="1680697342">
      <w:bodyDiv w:val="1"/>
      <w:marLeft w:val="0"/>
      <w:marRight w:val="0"/>
      <w:marTop w:val="0"/>
      <w:marBottom w:val="0"/>
      <w:divBdr>
        <w:top w:val="none" w:sz="0" w:space="0" w:color="auto"/>
        <w:left w:val="none" w:sz="0" w:space="0" w:color="auto"/>
        <w:bottom w:val="none" w:sz="0" w:space="0" w:color="auto"/>
        <w:right w:val="none" w:sz="0" w:space="0" w:color="auto"/>
      </w:divBdr>
    </w:div>
    <w:div w:id="1692343269">
      <w:bodyDiv w:val="1"/>
      <w:marLeft w:val="0"/>
      <w:marRight w:val="0"/>
      <w:marTop w:val="0"/>
      <w:marBottom w:val="0"/>
      <w:divBdr>
        <w:top w:val="none" w:sz="0" w:space="0" w:color="auto"/>
        <w:left w:val="none" w:sz="0" w:space="0" w:color="auto"/>
        <w:bottom w:val="none" w:sz="0" w:space="0" w:color="auto"/>
        <w:right w:val="none" w:sz="0" w:space="0" w:color="auto"/>
      </w:divBdr>
    </w:div>
    <w:div w:id="1749301238">
      <w:bodyDiv w:val="1"/>
      <w:marLeft w:val="0"/>
      <w:marRight w:val="0"/>
      <w:marTop w:val="0"/>
      <w:marBottom w:val="0"/>
      <w:divBdr>
        <w:top w:val="none" w:sz="0" w:space="0" w:color="auto"/>
        <w:left w:val="none" w:sz="0" w:space="0" w:color="auto"/>
        <w:bottom w:val="none" w:sz="0" w:space="0" w:color="auto"/>
        <w:right w:val="none" w:sz="0" w:space="0" w:color="auto"/>
      </w:divBdr>
    </w:div>
    <w:div w:id="1750730428">
      <w:bodyDiv w:val="1"/>
      <w:marLeft w:val="0"/>
      <w:marRight w:val="0"/>
      <w:marTop w:val="0"/>
      <w:marBottom w:val="0"/>
      <w:divBdr>
        <w:top w:val="none" w:sz="0" w:space="0" w:color="auto"/>
        <w:left w:val="none" w:sz="0" w:space="0" w:color="auto"/>
        <w:bottom w:val="none" w:sz="0" w:space="0" w:color="auto"/>
        <w:right w:val="none" w:sz="0" w:space="0" w:color="auto"/>
      </w:divBdr>
    </w:div>
    <w:div w:id="1773276354">
      <w:bodyDiv w:val="1"/>
      <w:marLeft w:val="0"/>
      <w:marRight w:val="0"/>
      <w:marTop w:val="0"/>
      <w:marBottom w:val="0"/>
      <w:divBdr>
        <w:top w:val="none" w:sz="0" w:space="0" w:color="auto"/>
        <w:left w:val="none" w:sz="0" w:space="0" w:color="auto"/>
        <w:bottom w:val="none" w:sz="0" w:space="0" w:color="auto"/>
        <w:right w:val="none" w:sz="0" w:space="0" w:color="auto"/>
      </w:divBdr>
    </w:div>
    <w:div w:id="1781727768">
      <w:bodyDiv w:val="1"/>
      <w:marLeft w:val="0"/>
      <w:marRight w:val="0"/>
      <w:marTop w:val="0"/>
      <w:marBottom w:val="0"/>
      <w:divBdr>
        <w:top w:val="none" w:sz="0" w:space="0" w:color="auto"/>
        <w:left w:val="none" w:sz="0" w:space="0" w:color="auto"/>
        <w:bottom w:val="none" w:sz="0" w:space="0" w:color="auto"/>
        <w:right w:val="none" w:sz="0" w:space="0" w:color="auto"/>
      </w:divBdr>
    </w:div>
    <w:div w:id="1864631410">
      <w:bodyDiv w:val="1"/>
      <w:marLeft w:val="0"/>
      <w:marRight w:val="0"/>
      <w:marTop w:val="0"/>
      <w:marBottom w:val="0"/>
      <w:divBdr>
        <w:top w:val="none" w:sz="0" w:space="0" w:color="auto"/>
        <w:left w:val="none" w:sz="0" w:space="0" w:color="auto"/>
        <w:bottom w:val="none" w:sz="0" w:space="0" w:color="auto"/>
        <w:right w:val="none" w:sz="0" w:space="0" w:color="auto"/>
      </w:divBdr>
    </w:div>
    <w:div w:id="1891112110">
      <w:bodyDiv w:val="1"/>
      <w:marLeft w:val="0"/>
      <w:marRight w:val="0"/>
      <w:marTop w:val="0"/>
      <w:marBottom w:val="0"/>
      <w:divBdr>
        <w:top w:val="none" w:sz="0" w:space="0" w:color="auto"/>
        <w:left w:val="none" w:sz="0" w:space="0" w:color="auto"/>
        <w:bottom w:val="none" w:sz="0" w:space="0" w:color="auto"/>
        <w:right w:val="none" w:sz="0" w:space="0" w:color="auto"/>
      </w:divBdr>
    </w:div>
    <w:div w:id="2079133484">
      <w:bodyDiv w:val="1"/>
      <w:marLeft w:val="0"/>
      <w:marRight w:val="0"/>
      <w:marTop w:val="0"/>
      <w:marBottom w:val="0"/>
      <w:divBdr>
        <w:top w:val="none" w:sz="0" w:space="0" w:color="auto"/>
        <w:left w:val="none" w:sz="0" w:space="0" w:color="auto"/>
        <w:bottom w:val="none" w:sz="0" w:space="0" w:color="auto"/>
        <w:right w:val="none" w:sz="0" w:space="0" w:color="auto"/>
      </w:divBdr>
    </w:div>
    <w:div w:id="2103866834">
      <w:bodyDiv w:val="1"/>
      <w:marLeft w:val="0"/>
      <w:marRight w:val="0"/>
      <w:marTop w:val="0"/>
      <w:marBottom w:val="0"/>
      <w:divBdr>
        <w:top w:val="none" w:sz="0" w:space="0" w:color="auto"/>
        <w:left w:val="none" w:sz="0" w:space="0" w:color="auto"/>
        <w:bottom w:val="none" w:sz="0" w:space="0" w:color="auto"/>
        <w:right w:val="none" w:sz="0" w:space="0" w:color="auto"/>
      </w:divBdr>
    </w:div>
    <w:div w:id="2143694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nd/4.0/" TargetMode="External"/><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publicationethics.org/"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2.pn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s://journals.mmupress.com/jiwe" TargetMode="External"/><Relationship Id="rId2" Type="http://schemas.openxmlformats.org/officeDocument/2006/relationships/hyperlink" Target="https://journals.mmupress.com/jiwe"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xnpnL1A1GivNIzaeh8K/qP+mQA==">CgMxLjAyCGguZ2pkZ3hzOAByITExTlRCWnpTRkNUMmZDWTNia096Mk9JSkZid1hiTV9CNw==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12815</Words>
  <Characters>73048</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FEMMI WIDYAWATI</dc:creator>
  <cp:lastModifiedBy>Haw Su Cheng</cp:lastModifiedBy>
  <cp:revision>2</cp:revision>
  <cp:lastPrinted>2025-06-12T03:38:00Z</cp:lastPrinted>
  <dcterms:created xsi:type="dcterms:W3CDTF">2025-06-12T06:14:00Z</dcterms:created>
  <dcterms:modified xsi:type="dcterms:W3CDTF">2025-06-12T06:14:00Z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cba0ac83-12eb-3f78-a489-208927541370</vt:lpwstr>
  </property>
  <property fmtid="{D5CDD505-2E9C-101B-9397-08002B2CF9AE}" pid="24" name="Mendeley Citation Style_1">
    <vt:lpwstr>http://www.zotero.org/styles/ieee</vt:lpwstr>
  </property>
  <property fmtid="{D5CDD505-2E9C-101B-9397-08002B2CF9AE}" pid="25" name="ZOTERO_PREF_1">
    <vt:lpwstr>&lt;data data-version="3" zotero-version="6.0.37"&gt;&lt;session id="r8XAMyUM"/&gt;&lt;style id="http://www.zotero.org/styles/ieee" locale="en-GB" hasBibliography="1" bibliographyStyleHasBeenSet="1"/&gt;&lt;prefs&gt;&lt;pref name="fieldType" value="Field"/&gt;&lt;/prefs&gt;&lt;/data&gt;</vt:lpwstr>
  </property>
</Properties>
</file>